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A5180D">
        <w:rPr>
          <w:b/>
          <w:sz w:val="24"/>
          <w:szCs w:val="24"/>
        </w:rPr>
        <w:t>___</w:t>
      </w:r>
      <w:r w:rsidR="00C60B15">
        <w:rPr>
          <w:b/>
          <w:sz w:val="24"/>
          <w:szCs w:val="24"/>
        </w:rPr>
        <w:t xml:space="preserve"> </w:t>
      </w:r>
      <w:r w:rsidR="006462BD" w:rsidRPr="001D495A">
        <w:rPr>
          <w:b/>
          <w:sz w:val="24"/>
          <w:szCs w:val="24"/>
        </w:rPr>
        <w:t>от «</w:t>
      </w:r>
      <w:r w:rsidR="00A5180D">
        <w:rPr>
          <w:b/>
          <w:sz w:val="24"/>
          <w:szCs w:val="24"/>
        </w:rPr>
        <w:t>__</w:t>
      </w:r>
      <w:r w:rsidR="006462BD" w:rsidRPr="001D495A">
        <w:rPr>
          <w:b/>
          <w:sz w:val="24"/>
          <w:szCs w:val="24"/>
        </w:rPr>
        <w:t xml:space="preserve">» </w:t>
      </w:r>
      <w:r w:rsidR="00A5180D">
        <w:rPr>
          <w:b/>
          <w:sz w:val="24"/>
          <w:szCs w:val="24"/>
        </w:rPr>
        <w:t>_________</w:t>
      </w:r>
      <w:r w:rsidR="00647DCA">
        <w:rPr>
          <w:b/>
          <w:sz w:val="24"/>
          <w:szCs w:val="24"/>
        </w:rPr>
        <w:t xml:space="preserve"> </w:t>
      </w:r>
      <w:r w:rsidR="006462BD" w:rsidRPr="001D495A">
        <w:rPr>
          <w:b/>
          <w:sz w:val="24"/>
          <w:szCs w:val="24"/>
        </w:rPr>
        <w:t>201</w:t>
      </w:r>
      <w:r w:rsidR="006035A4">
        <w:rPr>
          <w:b/>
          <w:sz w:val="24"/>
          <w:szCs w:val="24"/>
        </w:rPr>
        <w:t>6</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865B1A" w:rsidP="00286A6F">
      <w:pPr>
        <w:ind w:firstLine="708"/>
        <w:jc w:val="both"/>
        <w:rPr>
          <w:b/>
        </w:rPr>
      </w:pPr>
      <w:r w:rsidRPr="00865B1A">
        <w:rPr>
          <w:b/>
        </w:rPr>
        <w:t>Услуги по оценке долей участия в юридических лицах</w:t>
      </w:r>
      <w:r w:rsidR="00147C42">
        <w:rPr>
          <w:b/>
        </w:rPr>
        <w:t xml:space="preserve">: </w:t>
      </w:r>
      <w:r w:rsidRPr="00865B1A">
        <w:rPr>
          <w:b/>
        </w:rPr>
        <w:t>Услуги независимой оценки рыночной стоимости долей участия в ТОО «СП «SARECO»</w:t>
      </w:r>
      <w:r w:rsidR="00885420">
        <w:rPr>
          <w:b/>
        </w:rPr>
        <w:t>,</w:t>
      </w:r>
      <w:r w:rsidR="00A5180D">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00865B1A">
        <w:rPr>
          <w:b/>
          <w:bCs/>
        </w:rPr>
        <w:t xml:space="preserve">: </w:t>
      </w:r>
      <w:r w:rsidR="00865B1A" w:rsidRPr="00865B1A">
        <w:rPr>
          <w:bCs/>
        </w:rPr>
        <w:t>Услуги независимой оценки рыночной стоимости долей участия в ТОО «СП «SARECO»</w:t>
      </w:r>
      <w:r w:rsidR="00307FE3" w:rsidRPr="00307FE3">
        <w:rPr>
          <w:b/>
        </w:rPr>
        <w:t xml:space="preserve"> </w:t>
      </w:r>
      <w:r w:rsidR="00E929D2" w:rsidRPr="00E929D2">
        <w:rPr>
          <w:color w:val="000000"/>
        </w:rPr>
        <w:t xml:space="preserve">(далее – </w:t>
      </w:r>
      <w:r w:rsidR="00865B1A">
        <w:rPr>
          <w:color w:val="000000"/>
        </w:rPr>
        <w:t>Услуга</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865B1A" w:rsidRPr="00865B1A">
        <w:t>74.90.12.000.004.00.0777.000000000000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Астана, ул. Д.</w:t>
      </w:r>
      <w:r w:rsidR="00865B1A">
        <w:rPr>
          <w:bCs/>
        </w:rPr>
        <w:t xml:space="preserve"> </w:t>
      </w:r>
      <w:r w:rsidRPr="001D495A">
        <w:rPr>
          <w:bCs/>
        </w:rPr>
        <w:t xml:space="preserve">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147C42">
        <w:rPr>
          <w:color w:val="000000"/>
        </w:rPr>
        <w:t>8 (7172) 45-80-46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865B1A">
        <w:rPr>
          <w:b/>
          <w:bCs/>
        </w:rPr>
        <w:t xml:space="preserve"> 7 142 587,14</w:t>
      </w:r>
      <w:r w:rsidR="00D364F7">
        <w:rPr>
          <w:b/>
          <w:lang w:eastAsia="en-US"/>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lastRenderedPageBreak/>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41162E">
        <w:rPr>
          <w:bCs/>
          <w:lang w:val="kk-KZ"/>
        </w:rPr>
        <w:t>1</w:t>
      </w:r>
      <w:r w:rsidR="007C5A24">
        <w:rPr>
          <w:bCs/>
          <w:lang w:val="kk-KZ"/>
        </w:rPr>
        <w:t>1</w:t>
      </w:r>
      <w:r w:rsidR="0041162E">
        <w:rPr>
          <w:bCs/>
          <w:lang w:val="kk-KZ"/>
        </w:rPr>
        <w:t>:</w:t>
      </w:r>
      <w:r w:rsidR="007C5A24">
        <w:rPr>
          <w:bCs/>
          <w:lang w:val="kk-KZ"/>
        </w:rPr>
        <w:t>3</w:t>
      </w:r>
      <w:r w:rsidR="00586760">
        <w:rPr>
          <w:bCs/>
          <w:lang w:val="kk-KZ"/>
        </w:rPr>
        <w:t>0</w:t>
      </w:r>
      <w:r w:rsidRPr="001D495A">
        <w:rPr>
          <w:bCs/>
        </w:rPr>
        <w:t xml:space="preserve"> час</w:t>
      </w:r>
      <w:r w:rsidRPr="001D495A">
        <w:rPr>
          <w:bCs/>
          <w:iCs/>
        </w:rPr>
        <w:t>ов «</w:t>
      </w:r>
      <w:r w:rsidR="00A5180D">
        <w:rPr>
          <w:bCs/>
          <w:iCs/>
        </w:rPr>
        <w:t>___</w:t>
      </w:r>
      <w:r w:rsidRPr="001D495A">
        <w:rPr>
          <w:bCs/>
          <w:iCs/>
        </w:rPr>
        <w:t>»</w:t>
      </w:r>
      <w:r w:rsidR="0063567F">
        <w:rPr>
          <w:bCs/>
          <w:iCs/>
        </w:rPr>
        <w:t xml:space="preserve"> </w:t>
      </w:r>
      <w:r w:rsidR="00D965DB">
        <w:rPr>
          <w:bCs/>
          <w:iCs/>
        </w:rPr>
        <w:t>сентября</w:t>
      </w:r>
      <w:r w:rsidR="0063567F">
        <w:rPr>
          <w:bCs/>
          <w:iCs/>
        </w:rPr>
        <w:t xml:space="preserve"> </w:t>
      </w:r>
      <w:r w:rsidRPr="001D495A">
        <w:rPr>
          <w:bCs/>
          <w:iCs/>
        </w:rPr>
        <w:t>201</w:t>
      </w:r>
      <w:r w:rsidR="00D364F7">
        <w:rPr>
          <w:bCs/>
          <w:iCs/>
        </w:rPr>
        <w:t>6</w:t>
      </w:r>
      <w:r w:rsidRPr="001D495A">
        <w:rPr>
          <w:bCs/>
          <w:iCs/>
        </w:rPr>
        <w:t xml:space="preserve"> года</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147C42">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C60B15" w:rsidRPr="000F1197">
        <w:rPr>
          <w:b/>
          <w:bCs/>
          <w:iCs/>
        </w:rPr>
        <w:t>0</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сумму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865B1A">
        <w:rPr>
          <w:bCs/>
        </w:rPr>
        <w:t>04</w:t>
      </w:r>
      <w:r w:rsidR="00A5180D">
        <w:rPr>
          <w:bCs/>
        </w:rPr>
        <w:t xml:space="preserve"> </w:t>
      </w:r>
      <w:r w:rsidR="00865B1A">
        <w:rPr>
          <w:bCs/>
        </w:rPr>
        <w:t>но</w:t>
      </w:r>
      <w:bookmarkStart w:id="0" w:name="_GoBack"/>
      <w:bookmarkEnd w:id="0"/>
      <w:r w:rsidR="00A5180D">
        <w:rPr>
          <w:bCs/>
        </w:rPr>
        <w:t>ября</w:t>
      </w:r>
      <w:r>
        <w:rPr>
          <w:bCs/>
        </w:rPr>
        <w:t xml:space="preserve"> 2016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w:t>
      </w:r>
      <w:r w:rsidR="00794BB7">
        <w:t>е</w:t>
      </w:r>
      <w:r>
        <w:t xml:space="preserve">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r w:rsidRPr="00E34C53">
        <w:t xml:space="preserve">перечень соисполнителей при оказании </w:t>
      </w:r>
      <w:r>
        <w:t>У</w:t>
      </w:r>
      <w:r w:rsidRPr="00E34C53">
        <w:t xml:space="preserve">слуг, объем и виды передаваемых на соисполнение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применимость  к  Заявке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lastRenderedPageBreak/>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документа о назначении (избрании) первого руководителя каждого юридического лица, входящего в консорциум, а также </w:t>
      </w:r>
      <w:r w:rsidR="008A3356" w:rsidRPr="001D495A">
        <w:t>электронн</w:t>
      </w:r>
      <w:r w:rsidR="008A3356">
        <w:t>ая</w:t>
      </w:r>
      <w:r w:rsidR="008A3356" w:rsidRPr="001D495A">
        <w:t xml:space="preserve"> копи</w:t>
      </w:r>
      <w:r w:rsidR="008A3356">
        <w:t>я</w:t>
      </w:r>
      <w:r w:rsidR="008A3356" w:rsidRPr="001D495A">
        <w:t xml:space="preserve"> </w:t>
      </w:r>
      <w:r w:rsidRPr="001D495A">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электронную копию либо электронный документ 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 xml:space="preserve">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w:t>
      </w:r>
      <w:r w:rsidRPr="001D495A">
        <w:rPr>
          <w:rFonts w:ascii="Times New Roman" w:hAnsi="Times New Roman"/>
          <w:b w:val="0"/>
          <w:bCs w:val="0"/>
          <w:i w:val="0"/>
          <w:sz w:val="24"/>
          <w:szCs w:val="24"/>
        </w:rPr>
        <w:lastRenderedPageBreak/>
        <w:t>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 xml:space="preserve">2) банковскую гарантию по форме согласно приложению </w:t>
      </w:r>
      <w:r w:rsidR="005D57D2">
        <w:t>3</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lastRenderedPageBreak/>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r w:rsidRPr="001D495A">
        <w:rPr>
          <w:rFonts w:ascii="Times New Roman" w:hAnsi="Times New Roman" w:cs="Times New Roman"/>
        </w:rPr>
        <w:lastRenderedPageBreak/>
        <w:t>(запросы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работам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w:t>
      </w:r>
      <w:r w:rsidRPr="001D495A">
        <w:lastRenderedPageBreak/>
        <w:t>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w:t>
      </w:r>
      <w:r w:rsidRPr="001D495A">
        <w:lastRenderedPageBreak/>
        <w:t xml:space="preserve">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6462BD">
      <w:pPr>
        <w:widowControl w:val="0"/>
        <w:adjustRightInd w:val="0"/>
        <w:ind w:firstLine="720"/>
        <w:jc w:val="both"/>
      </w:pPr>
      <w:r w:rsidRPr="001D495A">
        <w:t>31. Если договор заключается с участником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w:t>
      </w:r>
      <w:r w:rsidR="00AC2C74">
        <w:t>,</w:t>
      </w:r>
      <w:r w:rsidRPr="001D495A">
        <w:t xml:space="preserve"> указанном в преамбуле Тендерной документации, но не менее 30% от суммы договора, которая выплачивается не позднее 30 (тридцати) календарных дней с даты заключения договора.</w:t>
      </w:r>
    </w:p>
    <w:p w:rsidR="006462BD" w:rsidRPr="001D495A" w:rsidRDefault="006462BD" w:rsidP="006462BD">
      <w:pPr>
        <w:widowControl w:val="0"/>
        <w:adjustRightInd w:val="0"/>
        <w:ind w:firstLine="709"/>
        <w:jc w:val="both"/>
      </w:pPr>
      <w:r w:rsidRPr="001D495A">
        <w:t>При этом участник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на стадии проведения тендера (в составе Заявки) либо не позднее 5 (пяти) рабочих дней с даты подписания протокола об итогах электронного тендера вправе в письменной форме заявить отказ от предоплаты либо заявить об уменьшении суммы предоплаты, предусмотренной настоящим пунктом Тендерной документации.</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lastRenderedPageBreak/>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 xml:space="preserve">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w:t>
      </w:r>
      <w:r w:rsidRPr="00792449">
        <w:rPr>
          <w:rFonts w:ascii="Times New Roman" w:hAnsi="Times New Roman" w:cs="Times New Roman"/>
        </w:rPr>
        <w:lastRenderedPageBreak/>
        <w:t>(поставщиков)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lastRenderedPageBreak/>
        <w:t>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w:t>
      </w:r>
      <w:r w:rsidRPr="001D495A">
        <w:rPr>
          <w:rStyle w:val="s0"/>
        </w:rPr>
        <w:lastRenderedPageBreak/>
        <w:t>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DB" w:rsidRDefault="006563DB" w:rsidP="006462BD">
      <w:r>
        <w:separator/>
      </w:r>
    </w:p>
  </w:endnote>
  <w:endnote w:type="continuationSeparator" w:id="0">
    <w:p w:rsidR="006563DB" w:rsidRDefault="006563DB"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DB" w:rsidRDefault="006563DB" w:rsidP="006462BD">
      <w:r>
        <w:separator/>
      </w:r>
    </w:p>
  </w:footnote>
  <w:footnote w:type="continuationSeparator" w:id="0">
    <w:p w:rsidR="006563DB" w:rsidRDefault="006563DB"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ED6"/>
    <w:rsid w:val="000F1197"/>
    <w:rsid w:val="00100DB7"/>
    <w:rsid w:val="00105CAB"/>
    <w:rsid w:val="00117EB8"/>
    <w:rsid w:val="00117F68"/>
    <w:rsid w:val="00121F6A"/>
    <w:rsid w:val="0014650B"/>
    <w:rsid w:val="00147C42"/>
    <w:rsid w:val="0015141F"/>
    <w:rsid w:val="0015379A"/>
    <w:rsid w:val="00160CB5"/>
    <w:rsid w:val="001730FF"/>
    <w:rsid w:val="00175EE2"/>
    <w:rsid w:val="001823BA"/>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3D3F"/>
    <w:rsid w:val="00286A6F"/>
    <w:rsid w:val="0029277C"/>
    <w:rsid w:val="002B7B11"/>
    <w:rsid w:val="002B7D5E"/>
    <w:rsid w:val="002C0C82"/>
    <w:rsid w:val="002C330D"/>
    <w:rsid w:val="002C433E"/>
    <w:rsid w:val="002C6BE4"/>
    <w:rsid w:val="002D6797"/>
    <w:rsid w:val="002D7903"/>
    <w:rsid w:val="002E25E3"/>
    <w:rsid w:val="002E3732"/>
    <w:rsid w:val="002E4F38"/>
    <w:rsid w:val="00307FE3"/>
    <w:rsid w:val="00320266"/>
    <w:rsid w:val="00326BD7"/>
    <w:rsid w:val="00327B89"/>
    <w:rsid w:val="00333897"/>
    <w:rsid w:val="00337A02"/>
    <w:rsid w:val="003626D3"/>
    <w:rsid w:val="0037002F"/>
    <w:rsid w:val="00371BDE"/>
    <w:rsid w:val="00385639"/>
    <w:rsid w:val="00386724"/>
    <w:rsid w:val="003873C9"/>
    <w:rsid w:val="00396BEF"/>
    <w:rsid w:val="00397D81"/>
    <w:rsid w:val="003A5CA3"/>
    <w:rsid w:val="003E342F"/>
    <w:rsid w:val="0040389C"/>
    <w:rsid w:val="0041162E"/>
    <w:rsid w:val="004120C6"/>
    <w:rsid w:val="004165AA"/>
    <w:rsid w:val="00417224"/>
    <w:rsid w:val="00423369"/>
    <w:rsid w:val="0042490A"/>
    <w:rsid w:val="0042595F"/>
    <w:rsid w:val="00433D47"/>
    <w:rsid w:val="0043543C"/>
    <w:rsid w:val="004424F6"/>
    <w:rsid w:val="004465C6"/>
    <w:rsid w:val="004473BD"/>
    <w:rsid w:val="004570B3"/>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563DB"/>
    <w:rsid w:val="00662E4C"/>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578D"/>
    <w:rsid w:val="007214BA"/>
    <w:rsid w:val="00723E26"/>
    <w:rsid w:val="00727EEB"/>
    <w:rsid w:val="00737B26"/>
    <w:rsid w:val="00737E0E"/>
    <w:rsid w:val="00750845"/>
    <w:rsid w:val="00752D26"/>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223AF"/>
    <w:rsid w:val="00827DF5"/>
    <w:rsid w:val="0083795A"/>
    <w:rsid w:val="00844BF6"/>
    <w:rsid w:val="0086496C"/>
    <w:rsid w:val="00865B1A"/>
    <w:rsid w:val="0087175F"/>
    <w:rsid w:val="00880044"/>
    <w:rsid w:val="00885420"/>
    <w:rsid w:val="00893CA3"/>
    <w:rsid w:val="0089712C"/>
    <w:rsid w:val="008A3356"/>
    <w:rsid w:val="008D1C5C"/>
    <w:rsid w:val="008E6185"/>
    <w:rsid w:val="008F597C"/>
    <w:rsid w:val="0091001E"/>
    <w:rsid w:val="00916573"/>
    <w:rsid w:val="009364EE"/>
    <w:rsid w:val="00940B2B"/>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1C96"/>
    <w:rsid w:val="00B92EB5"/>
    <w:rsid w:val="00B94B60"/>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D4599"/>
    <w:rsid w:val="00CD6CEE"/>
    <w:rsid w:val="00CE0146"/>
    <w:rsid w:val="00CE1D73"/>
    <w:rsid w:val="00CE29C3"/>
    <w:rsid w:val="00CF6B0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612B"/>
    <w:rsid w:val="00E04A6A"/>
    <w:rsid w:val="00E11181"/>
    <w:rsid w:val="00E17A13"/>
    <w:rsid w:val="00E232E9"/>
    <w:rsid w:val="00E30C50"/>
    <w:rsid w:val="00E34C53"/>
    <w:rsid w:val="00E41B69"/>
    <w:rsid w:val="00E42B35"/>
    <w:rsid w:val="00E665F9"/>
    <w:rsid w:val="00E85797"/>
    <w:rsid w:val="00E8651E"/>
    <w:rsid w:val="00E92779"/>
    <w:rsid w:val="00E929D2"/>
    <w:rsid w:val="00EB471D"/>
    <w:rsid w:val="00ED1105"/>
    <w:rsid w:val="00EF1F05"/>
    <w:rsid w:val="00F004FD"/>
    <w:rsid w:val="00F0254C"/>
    <w:rsid w:val="00F17409"/>
    <w:rsid w:val="00F2256C"/>
    <w:rsid w:val="00F241CA"/>
    <w:rsid w:val="00F36C88"/>
    <w:rsid w:val="00F435C6"/>
    <w:rsid w:val="00F52311"/>
    <w:rsid w:val="00F53C25"/>
    <w:rsid w:val="00F55859"/>
    <w:rsid w:val="00F6111B"/>
    <w:rsid w:val="00F678D1"/>
    <w:rsid w:val="00F9267E"/>
    <w:rsid w:val="00FA2E4D"/>
    <w:rsid w:val="00FA42E0"/>
    <w:rsid w:val="00FA4571"/>
    <w:rsid w:val="00FC1000"/>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D5E09-B8EF-4E5A-A91E-9A248C92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9037</Words>
  <Characters>51512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60429</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58</cp:revision>
  <cp:lastPrinted>2013-07-30T03:48:00Z</cp:lastPrinted>
  <dcterms:created xsi:type="dcterms:W3CDTF">2015-11-04T11:41:00Z</dcterms:created>
  <dcterms:modified xsi:type="dcterms:W3CDTF">2016-11-04T09:56:00Z</dcterms:modified>
</cp:coreProperties>
</file>