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1833"/>
        <w:tblW w:w="5036" w:type="dxa"/>
        <w:tblLayout w:type="fixed"/>
        <w:tblCellMar>
          <w:left w:w="0" w:type="dxa"/>
          <w:right w:w="0" w:type="dxa"/>
        </w:tblCellMar>
        <w:tblLook w:val="0000" w:firstRow="0" w:lastRow="0" w:firstColumn="0" w:lastColumn="0" w:noHBand="0" w:noVBand="0"/>
      </w:tblPr>
      <w:tblGrid>
        <w:gridCol w:w="5036"/>
      </w:tblGrid>
      <w:tr w:rsidR="00AA32AE" w:rsidRPr="006231F3" w:rsidTr="00B0196C">
        <w:trPr>
          <w:cantSplit/>
        </w:trPr>
        <w:tc>
          <w:tcPr>
            <w:tcW w:w="5036" w:type="dxa"/>
          </w:tcPr>
          <w:p w:rsidR="00AA32AE" w:rsidRPr="006231F3" w:rsidRDefault="00774CDB" w:rsidP="00774CDB">
            <w:pPr>
              <w:tabs>
                <w:tab w:val="left" w:pos="4036"/>
              </w:tabs>
              <w:autoSpaceDE w:val="0"/>
              <w:autoSpaceDN w:val="0"/>
              <w:adjustRightInd w:val="0"/>
              <w:spacing w:before="0" w:after="0"/>
              <w:rPr>
                <w:sz w:val="28"/>
                <w:szCs w:val="28"/>
              </w:rPr>
            </w:pPr>
            <w:bookmarkStart w:id="0" w:name="CompanyName1" w:colFirst="0" w:colLast="0"/>
            <w:bookmarkStart w:id="1" w:name="_GoBack"/>
            <w:bookmarkEnd w:id="1"/>
            <w:r w:rsidRPr="006231F3">
              <w:rPr>
                <w:sz w:val="28"/>
                <w:szCs w:val="28"/>
              </w:rPr>
              <w:tab/>
            </w:r>
          </w:p>
        </w:tc>
      </w:tr>
      <w:tr w:rsidR="00AA32AE" w:rsidRPr="006231F3" w:rsidTr="00B0196C">
        <w:trPr>
          <w:cantSplit/>
        </w:trPr>
        <w:tc>
          <w:tcPr>
            <w:tcW w:w="5036" w:type="dxa"/>
          </w:tcPr>
          <w:p w:rsidR="00AA32AE" w:rsidRPr="006231F3" w:rsidRDefault="00AA32AE" w:rsidP="00F716C3">
            <w:pPr>
              <w:autoSpaceDE w:val="0"/>
              <w:autoSpaceDN w:val="0"/>
              <w:adjustRightInd w:val="0"/>
              <w:spacing w:before="0" w:after="0"/>
              <w:jc w:val="both"/>
              <w:rPr>
                <w:sz w:val="28"/>
                <w:szCs w:val="28"/>
              </w:rPr>
            </w:pPr>
            <w:bookmarkStart w:id="2" w:name="ReportName1" w:colFirst="0" w:colLast="0"/>
            <w:bookmarkEnd w:id="0"/>
          </w:p>
        </w:tc>
      </w:tr>
      <w:tr w:rsidR="00AA32AE" w:rsidRPr="006231F3" w:rsidTr="00B0196C">
        <w:trPr>
          <w:cantSplit/>
        </w:trPr>
        <w:tc>
          <w:tcPr>
            <w:tcW w:w="5036" w:type="dxa"/>
          </w:tcPr>
          <w:p w:rsidR="00AA32AE" w:rsidRPr="006231F3" w:rsidRDefault="00AA32AE" w:rsidP="00F716C3">
            <w:pPr>
              <w:pStyle w:val="zreportsubtitle"/>
              <w:spacing w:before="0" w:after="0" w:line="240" w:lineRule="auto"/>
              <w:jc w:val="both"/>
              <w:rPr>
                <w:sz w:val="28"/>
                <w:szCs w:val="28"/>
                <w:lang w:val="ru-RU"/>
              </w:rPr>
            </w:pPr>
            <w:bookmarkStart w:id="3" w:name="Subtitle" w:colFirst="0" w:colLast="0"/>
            <w:bookmarkEnd w:id="2"/>
          </w:p>
        </w:tc>
      </w:tr>
      <w:bookmarkEnd w:id="3"/>
    </w:tbl>
    <w:p w:rsidR="00426C87" w:rsidRPr="006231F3" w:rsidRDefault="00426C87" w:rsidP="00544D80">
      <w:pPr>
        <w:rPr>
          <w:b/>
          <w:sz w:val="28"/>
          <w:szCs w:val="28"/>
        </w:rPr>
      </w:pPr>
    </w:p>
    <w:p w:rsidR="00A671FF" w:rsidRDefault="00A671FF" w:rsidP="00F7236F">
      <w:pPr>
        <w:jc w:val="center"/>
        <w:rPr>
          <w:b/>
          <w:sz w:val="28"/>
          <w:szCs w:val="28"/>
        </w:rPr>
      </w:pPr>
    </w:p>
    <w:p w:rsidR="007C6A32" w:rsidRDefault="007C6A32" w:rsidP="00EA10F8">
      <w:pPr>
        <w:spacing w:before="0" w:after="0"/>
        <w:jc w:val="center"/>
        <w:rPr>
          <w:b/>
          <w:sz w:val="28"/>
          <w:szCs w:val="28"/>
        </w:rPr>
      </w:pPr>
    </w:p>
    <w:p w:rsidR="003028FF" w:rsidRDefault="003028FF" w:rsidP="00EA10F8">
      <w:pPr>
        <w:spacing w:before="0" w:after="0"/>
        <w:jc w:val="center"/>
        <w:rPr>
          <w:b/>
          <w:sz w:val="28"/>
          <w:szCs w:val="28"/>
        </w:rPr>
      </w:pPr>
    </w:p>
    <w:p w:rsidR="003B0CEE" w:rsidRDefault="003B0CEE" w:rsidP="00A439A6">
      <w:pPr>
        <w:spacing w:before="0" w:after="0"/>
        <w:jc w:val="center"/>
        <w:rPr>
          <w:b/>
          <w:sz w:val="28"/>
          <w:szCs w:val="28"/>
        </w:rPr>
      </w:pPr>
    </w:p>
    <w:p w:rsidR="00245C2F" w:rsidRPr="00245C2F" w:rsidRDefault="00245C2F" w:rsidP="00245C2F">
      <w:pPr>
        <w:spacing w:before="0" w:after="0"/>
        <w:jc w:val="center"/>
        <w:rPr>
          <w:b/>
          <w:sz w:val="28"/>
          <w:szCs w:val="28"/>
          <w:lang w:val="en-US"/>
        </w:rPr>
      </w:pPr>
      <w:r w:rsidRPr="00245C2F">
        <w:rPr>
          <w:b/>
          <w:sz w:val="28"/>
          <w:szCs w:val="28"/>
          <w:lang w:val="en-US"/>
        </w:rPr>
        <w:t>Internal control system of NAC Kazatomprom JSC</w:t>
      </w:r>
    </w:p>
    <w:p w:rsidR="006967F6" w:rsidRPr="00882F30" w:rsidRDefault="006967F6" w:rsidP="00A439A6">
      <w:pPr>
        <w:spacing w:before="0" w:after="0"/>
        <w:jc w:val="center"/>
        <w:rPr>
          <w:b/>
          <w:sz w:val="28"/>
          <w:szCs w:val="28"/>
          <w:lang w:val="en-US"/>
        </w:rPr>
      </w:pPr>
    </w:p>
    <w:p w:rsidR="006B1BAA" w:rsidRPr="00245C2F" w:rsidRDefault="00245C2F" w:rsidP="00A439A6">
      <w:pPr>
        <w:spacing w:before="0" w:after="0"/>
        <w:jc w:val="center"/>
        <w:rPr>
          <w:b/>
          <w:sz w:val="28"/>
          <w:szCs w:val="28"/>
          <w:lang w:val="en-US"/>
        </w:rPr>
      </w:pPr>
      <w:r>
        <w:rPr>
          <w:b/>
          <w:sz w:val="28"/>
          <w:szCs w:val="28"/>
        </w:rPr>
        <w:t xml:space="preserve">Rules </w:t>
      </w:r>
    </w:p>
    <w:p w:rsidR="006967F6" w:rsidRPr="00246C3E" w:rsidRDefault="006967F6" w:rsidP="00A439A6">
      <w:pPr>
        <w:spacing w:before="0" w:after="0"/>
        <w:jc w:val="center"/>
        <w:rPr>
          <w:b/>
          <w:sz w:val="28"/>
          <w:szCs w:val="28"/>
        </w:rPr>
      </w:pPr>
    </w:p>
    <w:p w:rsidR="00947F29" w:rsidRPr="00246C3E" w:rsidRDefault="00947F29" w:rsidP="00A439A6">
      <w:pPr>
        <w:spacing w:before="0" w:after="0"/>
        <w:jc w:val="center"/>
        <w:rPr>
          <w:b/>
          <w:sz w:val="28"/>
          <w:szCs w:val="28"/>
        </w:rPr>
      </w:pPr>
    </w:p>
    <w:p w:rsidR="006967F6" w:rsidRPr="00246C3E" w:rsidRDefault="006967F6" w:rsidP="00A439A6">
      <w:pPr>
        <w:spacing w:before="0" w:after="0"/>
        <w:jc w:val="center"/>
        <w:rPr>
          <w:b/>
          <w:sz w:val="28"/>
          <w:szCs w:val="28"/>
        </w:rPr>
      </w:pPr>
    </w:p>
    <w:p w:rsidR="00954F6E" w:rsidRPr="00246C3E" w:rsidRDefault="00245C2F" w:rsidP="00AA6DD3">
      <w:pPr>
        <w:pStyle w:val="afd"/>
        <w:numPr>
          <w:ilvl w:val="0"/>
          <w:numId w:val="11"/>
        </w:numPr>
        <w:spacing w:before="0" w:after="0"/>
        <w:ind w:left="0" w:firstLine="0"/>
        <w:jc w:val="center"/>
        <w:rPr>
          <w:b/>
          <w:sz w:val="28"/>
          <w:szCs w:val="28"/>
        </w:rPr>
      </w:pPr>
      <w:r>
        <w:rPr>
          <w:b/>
          <w:sz w:val="28"/>
          <w:szCs w:val="28"/>
          <w:lang w:val="en-US"/>
        </w:rPr>
        <w:t>Aim</w:t>
      </w:r>
    </w:p>
    <w:p w:rsidR="00953FC8" w:rsidRPr="00246C3E" w:rsidRDefault="00953FC8" w:rsidP="00A439A6">
      <w:pPr>
        <w:spacing w:before="0" w:after="0"/>
        <w:ind w:firstLine="567"/>
        <w:jc w:val="both"/>
        <w:rPr>
          <w:sz w:val="28"/>
          <w:szCs w:val="28"/>
        </w:rPr>
      </w:pPr>
    </w:p>
    <w:p w:rsidR="00C05122" w:rsidRPr="00E43DCD" w:rsidRDefault="00882F30" w:rsidP="00A439A6">
      <w:pPr>
        <w:spacing w:before="0" w:after="0"/>
        <w:ind w:firstLine="567"/>
        <w:jc w:val="both"/>
        <w:rPr>
          <w:sz w:val="28"/>
          <w:szCs w:val="28"/>
          <w:lang w:val="en-US"/>
        </w:rPr>
      </w:pPr>
      <w:r w:rsidRPr="00882F30">
        <w:rPr>
          <w:sz w:val="28"/>
          <w:szCs w:val="28"/>
          <w:lang w:val="en"/>
        </w:rPr>
        <w:t xml:space="preserve">These Rules "Internal Control System of NAC Kazatomprom JSC" (hereinafter </w:t>
      </w:r>
      <w:r w:rsidR="00E43DCD">
        <w:rPr>
          <w:sz w:val="28"/>
          <w:szCs w:val="28"/>
          <w:lang w:val="en"/>
        </w:rPr>
        <w:t xml:space="preserve">-  </w:t>
      </w:r>
      <w:r w:rsidR="00D33FF0" w:rsidRPr="00D33FF0">
        <w:rPr>
          <w:sz w:val="28"/>
          <w:szCs w:val="28"/>
          <w:lang w:val="en-US"/>
        </w:rPr>
        <w:t xml:space="preserve">the </w:t>
      </w:r>
      <w:r w:rsidRPr="00882F30">
        <w:rPr>
          <w:sz w:val="28"/>
          <w:szCs w:val="28"/>
          <w:lang w:val="en"/>
        </w:rPr>
        <w:t xml:space="preserve">Rules) define the concept, goals and objectives of the internal control system, the principles of operation, key areas and key components of the internal control system, internal control procedures for the activities of NAC Kazatomprom </w:t>
      </w:r>
      <w:r w:rsidR="00E43DCD" w:rsidRPr="00882F30">
        <w:rPr>
          <w:sz w:val="28"/>
          <w:szCs w:val="28"/>
          <w:lang w:val="en"/>
        </w:rPr>
        <w:t xml:space="preserve">JSC </w:t>
      </w:r>
      <w:r w:rsidRPr="00882F30">
        <w:rPr>
          <w:sz w:val="28"/>
          <w:szCs w:val="28"/>
          <w:lang w:val="en"/>
        </w:rPr>
        <w:t>(</w:t>
      </w:r>
      <w:r w:rsidR="00E43DCD">
        <w:rPr>
          <w:sz w:val="28"/>
          <w:szCs w:val="28"/>
          <w:lang w:val="en"/>
        </w:rPr>
        <w:t>h</w:t>
      </w:r>
      <w:r w:rsidRPr="00882F30">
        <w:rPr>
          <w:sz w:val="28"/>
          <w:szCs w:val="28"/>
          <w:lang w:val="en"/>
        </w:rPr>
        <w:t xml:space="preserve">ereinafter </w:t>
      </w:r>
      <w:r w:rsidR="00E43DCD">
        <w:rPr>
          <w:sz w:val="28"/>
          <w:szCs w:val="28"/>
          <w:lang w:val="en"/>
        </w:rPr>
        <w:t xml:space="preserve">- </w:t>
      </w:r>
      <w:r w:rsidRPr="00882F30">
        <w:rPr>
          <w:sz w:val="28"/>
          <w:szCs w:val="28"/>
          <w:lang w:val="en"/>
        </w:rPr>
        <w:t xml:space="preserve"> the Company), the competence and responsibility of the subjects of internal control on the implementation of internal control procedures and evaluation of the internal control system in the Company</w:t>
      </w:r>
      <w:r w:rsidR="008E45CF" w:rsidRPr="00E43DCD">
        <w:rPr>
          <w:sz w:val="28"/>
          <w:szCs w:val="28"/>
          <w:lang w:val="en-US"/>
        </w:rPr>
        <w:t>.</w:t>
      </w:r>
      <w:r w:rsidR="000968B4" w:rsidRPr="00E43DCD">
        <w:rPr>
          <w:sz w:val="28"/>
          <w:szCs w:val="28"/>
          <w:lang w:val="en-US"/>
        </w:rPr>
        <w:t xml:space="preserve"> </w:t>
      </w:r>
    </w:p>
    <w:p w:rsidR="00D02473" w:rsidRPr="00E43DCD" w:rsidRDefault="00D02473" w:rsidP="00A439A6">
      <w:pPr>
        <w:spacing w:before="0" w:after="0"/>
        <w:jc w:val="center"/>
        <w:rPr>
          <w:b/>
          <w:sz w:val="28"/>
          <w:szCs w:val="28"/>
          <w:lang w:val="en-US"/>
        </w:rPr>
      </w:pPr>
    </w:p>
    <w:p w:rsidR="00C05122" w:rsidRPr="00E43DCD" w:rsidRDefault="00C05122" w:rsidP="00A439A6">
      <w:pPr>
        <w:spacing w:before="0" w:after="0"/>
        <w:jc w:val="center"/>
        <w:rPr>
          <w:b/>
          <w:sz w:val="28"/>
          <w:szCs w:val="28"/>
          <w:lang w:val="en-US"/>
        </w:rPr>
      </w:pPr>
      <w:r w:rsidRPr="00D33FF0">
        <w:rPr>
          <w:b/>
          <w:sz w:val="28"/>
          <w:szCs w:val="28"/>
          <w:lang w:val="en-US"/>
        </w:rPr>
        <w:t xml:space="preserve">2. </w:t>
      </w:r>
      <w:r w:rsidR="009B46C3" w:rsidRPr="00D33FF0">
        <w:rPr>
          <w:b/>
          <w:sz w:val="28"/>
          <w:szCs w:val="28"/>
          <w:lang w:val="en-US"/>
        </w:rPr>
        <w:t xml:space="preserve">  </w:t>
      </w:r>
      <w:r w:rsidR="00E43DCD">
        <w:rPr>
          <w:b/>
          <w:sz w:val="28"/>
          <w:szCs w:val="28"/>
          <w:lang w:val="en-US"/>
        </w:rPr>
        <w:t>Scope</w:t>
      </w:r>
    </w:p>
    <w:p w:rsidR="00953FC8" w:rsidRPr="00E43DCD" w:rsidRDefault="00953FC8" w:rsidP="00A439A6">
      <w:pPr>
        <w:spacing w:before="0" w:after="0"/>
        <w:ind w:firstLine="567"/>
        <w:jc w:val="both"/>
        <w:rPr>
          <w:sz w:val="28"/>
          <w:szCs w:val="28"/>
          <w:lang w:val="en-US"/>
        </w:rPr>
      </w:pPr>
    </w:p>
    <w:p w:rsidR="00954F6E" w:rsidRPr="00E43DCD" w:rsidRDefault="00E43DCD" w:rsidP="00E43DCD">
      <w:pPr>
        <w:spacing w:before="0" w:after="0"/>
        <w:ind w:firstLine="567"/>
        <w:jc w:val="both"/>
        <w:rPr>
          <w:sz w:val="28"/>
          <w:szCs w:val="28"/>
          <w:lang w:val="en-US"/>
        </w:rPr>
      </w:pPr>
      <w:r w:rsidRPr="00E43DCD">
        <w:rPr>
          <w:sz w:val="28"/>
          <w:szCs w:val="28"/>
          <w:lang w:val="en"/>
        </w:rPr>
        <w:t>These Rules apply to officials and employees of all levels of management and the activities of the Company, structural units, as well as to other participants in internal control and interested parties</w:t>
      </w:r>
      <w:r>
        <w:rPr>
          <w:sz w:val="28"/>
          <w:szCs w:val="28"/>
          <w:lang w:val="en"/>
        </w:rPr>
        <w:t>.</w:t>
      </w:r>
    </w:p>
    <w:p w:rsidR="00E43DCD" w:rsidRDefault="00E43DCD" w:rsidP="002C7F46">
      <w:pPr>
        <w:spacing w:before="0" w:after="0"/>
        <w:ind w:left="-11" w:firstLine="578"/>
        <w:jc w:val="both"/>
        <w:rPr>
          <w:color w:val="000000" w:themeColor="text1"/>
          <w:sz w:val="28"/>
          <w:szCs w:val="28"/>
          <w:lang w:val="en-US"/>
        </w:rPr>
      </w:pPr>
      <w:r w:rsidRPr="00E43DCD">
        <w:rPr>
          <w:color w:val="000000" w:themeColor="text1"/>
          <w:sz w:val="28"/>
          <w:szCs w:val="28"/>
          <w:lang w:val="en"/>
        </w:rPr>
        <w:t xml:space="preserve">On the basis of these Regulations, the Company's subsidiaries, affiliates and jointly controlled entities (hereinafter </w:t>
      </w:r>
      <w:r>
        <w:rPr>
          <w:color w:val="000000" w:themeColor="text1"/>
          <w:sz w:val="28"/>
          <w:szCs w:val="28"/>
          <w:lang w:val="en"/>
        </w:rPr>
        <w:t xml:space="preserve">- </w:t>
      </w:r>
      <w:r w:rsidRPr="00E43DCD">
        <w:rPr>
          <w:color w:val="000000" w:themeColor="text1"/>
          <w:sz w:val="28"/>
          <w:szCs w:val="28"/>
          <w:lang w:val="en"/>
        </w:rPr>
        <w:t>the Company's enterprises) are recommended to develop their own Rules for the internal control system, taking into account the specifics of the activities of the Company's entities</w:t>
      </w:r>
      <w:r>
        <w:rPr>
          <w:color w:val="000000" w:themeColor="text1"/>
          <w:sz w:val="28"/>
          <w:szCs w:val="28"/>
          <w:lang w:val="en"/>
        </w:rPr>
        <w:t>.</w:t>
      </w:r>
    </w:p>
    <w:p w:rsidR="003028FF" w:rsidRPr="00D33FF0" w:rsidRDefault="003028FF" w:rsidP="002C7F46">
      <w:pPr>
        <w:spacing w:before="0" w:after="0"/>
        <w:jc w:val="center"/>
        <w:rPr>
          <w:sz w:val="28"/>
          <w:szCs w:val="28"/>
          <w:lang w:val="en-US"/>
        </w:rPr>
        <w:sectPr w:rsidR="003028FF" w:rsidRPr="00D33FF0" w:rsidSect="00430FF0">
          <w:headerReference w:type="even" r:id="rId12"/>
          <w:footerReference w:type="default" r:id="rId13"/>
          <w:footerReference w:type="first" r:id="rId14"/>
          <w:type w:val="continuous"/>
          <w:pgSz w:w="11907" w:h="16840" w:code="9"/>
          <w:pgMar w:top="1134" w:right="851" w:bottom="1134" w:left="1418" w:header="1077" w:footer="527" w:gutter="0"/>
          <w:cols w:space="737"/>
          <w:titlePg/>
          <w:docGrid w:linePitch="299"/>
        </w:sectPr>
      </w:pPr>
    </w:p>
    <w:p w:rsidR="006F2775" w:rsidRPr="00246C3E" w:rsidRDefault="00E43DCD" w:rsidP="00AA6DD3">
      <w:pPr>
        <w:pStyle w:val="afd"/>
        <w:numPr>
          <w:ilvl w:val="0"/>
          <w:numId w:val="12"/>
        </w:numPr>
        <w:spacing w:before="0" w:after="0"/>
        <w:ind w:left="567" w:hanging="567"/>
        <w:jc w:val="center"/>
        <w:rPr>
          <w:b/>
          <w:sz w:val="28"/>
          <w:szCs w:val="28"/>
        </w:rPr>
      </w:pPr>
      <w:bookmarkStart w:id="4" w:name="_Toc230618485"/>
      <w:r>
        <w:rPr>
          <w:b/>
          <w:sz w:val="28"/>
          <w:szCs w:val="28"/>
          <w:lang w:val="en-US"/>
        </w:rPr>
        <w:lastRenderedPageBreak/>
        <w:t>General provisions</w:t>
      </w:r>
    </w:p>
    <w:p w:rsidR="009900DC" w:rsidRPr="00246C3E" w:rsidRDefault="009900DC" w:rsidP="00A439A6">
      <w:pPr>
        <w:autoSpaceDE w:val="0"/>
        <w:autoSpaceDN w:val="0"/>
        <w:adjustRightInd w:val="0"/>
        <w:spacing w:before="0" w:after="0"/>
        <w:ind w:firstLine="567"/>
        <w:jc w:val="both"/>
        <w:rPr>
          <w:rFonts w:eastAsia="Calibri"/>
          <w:sz w:val="28"/>
          <w:szCs w:val="28"/>
        </w:rPr>
      </w:pPr>
    </w:p>
    <w:p w:rsidR="00C838D6" w:rsidRPr="00B74D9A" w:rsidRDefault="00B74D9A" w:rsidP="00B74D9A">
      <w:pPr>
        <w:pStyle w:val="afd"/>
        <w:numPr>
          <w:ilvl w:val="0"/>
          <w:numId w:val="25"/>
        </w:numPr>
        <w:tabs>
          <w:tab w:val="left" w:pos="993"/>
        </w:tabs>
        <w:autoSpaceDE w:val="0"/>
        <w:autoSpaceDN w:val="0"/>
        <w:adjustRightInd w:val="0"/>
        <w:spacing w:before="0" w:after="0"/>
        <w:ind w:left="0" w:firstLine="567"/>
        <w:jc w:val="both"/>
        <w:rPr>
          <w:rFonts w:eastAsia="Calibri"/>
          <w:sz w:val="28"/>
          <w:szCs w:val="28"/>
          <w:lang w:val="en-US"/>
        </w:rPr>
      </w:pPr>
      <w:r w:rsidRPr="00B74D9A">
        <w:rPr>
          <w:rFonts w:eastAsia="Calibri"/>
          <w:sz w:val="28"/>
          <w:szCs w:val="28"/>
          <w:lang w:val="en"/>
        </w:rPr>
        <w:t>These Rules are internal document of the Company and developed in accordance with the legislation of the Republic of Kazakhstan, the concept of the "Integrated CO</w:t>
      </w:r>
      <w:r>
        <w:rPr>
          <w:rFonts w:eastAsia="Calibri"/>
          <w:sz w:val="28"/>
          <w:szCs w:val="28"/>
          <w:lang w:val="en"/>
        </w:rPr>
        <w:t xml:space="preserve">SO Model" (hereinafter referred - </w:t>
      </w:r>
      <w:r w:rsidRPr="00B74D9A">
        <w:rPr>
          <w:rFonts w:eastAsia="Calibri"/>
          <w:sz w:val="28"/>
          <w:szCs w:val="28"/>
          <w:lang w:val="en"/>
        </w:rPr>
        <w:t>COSO) and the Code of Corporate Governance of Samruk-Kazyna JSC</w:t>
      </w:r>
      <w:r w:rsidR="00C838D6" w:rsidRPr="00B74D9A">
        <w:rPr>
          <w:rFonts w:eastAsia="Calibri"/>
          <w:sz w:val="28"/>
          <w:szCs w:val="28"/>
          <w:lang w:val="en-US"/>
        </w:rPr>
        <w:t>.</w:t>
      </w:r>
    </w:p>
    <w:p w:rsidR="002E52D2" w:rsidRPr="00B74D9A" w:rsidRDefault="00B74D9A" w:rsidP="00B74D9A">
      <w:pPr>
        <w:pStyle w:val="afd"/>
        <w:numPr>
          <w:ilvl w:val="0"/>
          <w:numId w:val="25"/>
        </w:numPr>
        <w:tabs>
          <w:tab w:val="left" w:pos="567"/>
          <w:tab w:val="left" w:pos="993"/>
        </w:tabs>
        <w:spacing w:before="0" w:after="0"/>
        <w:ind w:left="0" w:firstLine="567"/>
        <w:jc w:val="both"/>
        <w:rPr>
          <w:rFonts w:eastAsia="Calibri"/>
          <w:sz w:val="28"/>
          <w:szCs w:val="28"/>
          <w:lang w:val="en-US"/>
        </w:rPr>
      </w:pPr>
      <w:r w:rsidRPr="00B74D9A">
        <w:rPr>
          <w:rFonts w:eastAsia="Calibri"/>
          <w:sz w:val="28"/>
          <w:szCs w:val="28"/>
          <w:lang w:val="en"/>
        </w:rPr>
        <w:t>These Ru</w:t>
      </w:r>
      <w:r>
        <w:rPr>
          <w:rFonts w:eastAsia="Calibri"/>
          <w:sz w:val="28"/>
          <w:szCs w:val="28"/>
          <w:lang w:val="en"/>
        </w:rPr>
        <w:t xml:space="preserve">les define internal control as </w:t>
      </w:r>
      <w:r w:rsidRPr="00B74D9A">
        <w:rPr>
          <w:rFonts w:eastAsia="Calibri"/>
          <w:sz w:val="28"/>
          <w:szCs w:val="28"/>
          <w:lang w:val="en"/>
        </w:rPr>
        <w:t>process carried out by the participants of the internal control system with the aim of achieving tasks set in three key areas</w:t>
      </w:r>
      <w:r w:rsidR="002E52D2" w:rsidRPr="00B74D9A">
        <w:rPr>
          <w:rFonts w:eastAsia="Calibri"/>
          <w:sz w:val="28"/>
          <w:szCs w:val="28"/>
          <w:lang w:val="en-US"/>
        </w:rPr>
        <w:t xml:space="preserve">: </w:t>
      </w:r>
    </w:p>
    <w:p w:rsidR="002E52D2" w:rsidRPr="002F2534" w:rsidRDefault="00B74D9A" w:rsidP="00AA6DD3">
      <w:pPr>
        <w:pStyle w:val="afd"/>
        <w:numPr>
          <w:ilvl w:val="0"/>
          <w:numId w:val="17"/>
        </w:numPr>
        <w:tabs>
          <w:tab w:val="left" w:pos="0"/>
          <w:tab w:val="left" w:pos="993"/>
        </w:tabs>
        <w:spacing w:before="0" w:after="0"/>
        <w:ind w:hanging="720"/>
        <w:jc w:val="both"/>
        <w:rPr>
          <w:rFonts w:eastAsia="Calibri"/>
          <w:sz w:val="28"/>
          <w:szCs w:val="28"/>
        </w:rPr>
      </w:pPr>
      <w:r w:rsidRPr="00B74D9A">
        <w:rPr>
          <w:rFonts w:eastAsia="Calibri"/>
          <w:sz w:val="28"/>
          <w:szCs w:val="28"/>
          <w:lang w:val="en"/>
        </w:rPr>
        <w:t>operating activities</w:t>
      </w:r>
      <w:r w:rsidR="002E52D2" w:rsidRPr="002F2534">
        <w:rPr>
          <w:rFonts w:eastAsia="Calibri"/>
          <w:sz w:val="28"/>
          <w:szCs w:val="28"/>
        </w:rPr>
        <w:t>;</w:t>
      </w:r>
    </w:p>
    <w:p w:rsidR="002E52D2" w:rsidRPr="002F2534" w:rsidRDefault="00B74D9A" w:rsidP="00AA6DD3">
      <w:pPr>
        <w:pStyle w:val="afd"/>
        <w:numPr>
          <w:ilvl w:val="0"/>
          <w:numId w:val="17"/>
        </w:numPr>
        <w:tabs>
          <w:tab w:val="left" w:pos="0"/>
          <w:tab w:val="left" w:pos="993"/>
        </w:tabs>
        <w:spacing w:before="0" w:after="0"/>
        <w:ind w:hanging="720"/>
        <w:jc w:val="both"/>
        <w:rPr>
          <w:rFonts w:eastAsia="Calibri"/>
          <w:sz w:val="28"/>
          <w:szCs w:val="28"/>
        </w:rPr>
      </w:pPr>
      <w:r w:rsidRPr="00B74D9A">
        <w:rPr>
          <w:rFonts w:eastAsia="Calibri"/>
          <w:sz w:val="28"/>
          <w:szCs w:val="28"/>
          <w:lang w:val="en"/>
        </w:rPr>
        <w:t>preparation of financial statements</w:t>
      </w:r>
      <w:r w:rsidR="002E52D2" w:rsidRPr="002F2534">
        <w:rPr>
          <w:rFonts w:eastAsia="Calibri"/>
          <w:sz w:val="28"/>
          <w:szCs w:val="28"/>
        </w:rPr>
        <w:t>;</w:t>
      </w:r>
    </w:p>
    <w:p w:rsidR="002E52D2" w:rsidRPr="00B74D9A" w:rsidRDefault="00B74D9A" w:rsidP="00AA6DD3">
      <w:pPr>
        <w:pStyle w:val="afd"/>
        <w:numPr>
          <w:ilvl w:val="0"/>
          <w:numId w:val="17"/>
        </w:numPr>
        <w:tabs>
          <w:tab w:val="left" w:pos="0"/>
          <w:tab w:val="left" w:pos="993"/>
        </w:tabs>
        <w:spacing w:before="0" w:after="0"/>
        <w:ind w:hanging="720"/>
        <w:jc w:val="both"/>
        <w:rPr>
          <w:rFonts w:eastAsia="Calibri"/>
          <w:sz w:val="28"/>
          <w:szCs w:val="28"/>
          <w:lang w:val="en-US"/>
        </w:rPr>
      </w:pPr>
      <w:r w:rsidRPr="00B74D9A">
        <w:rPr>
          <w:rFonts w:eastAsia="Calibri"/>
          <w:sz w:val="28"/>
          <w:szCs w:val="28"/>
          <w:lang w:val="en"/>
        </w:rPr>
        <w:t>compliance with regulatory legal requirements</w:t>
      </w:r>
      <w:r w:rsidR="002E52D2" w:rsidRPr="00B74D9A">
        <w:rPr>
          <w:rFonts w:eastAsia="Calibri"/>
          <w:sz w:val="28"/>
          <w:szCs w:val="28"/>
          <w:lang w:val="en-US"/>
        </w:rPr>
        <w:t>.</w:t>
      </w:r>
    </w:p>
    <w:p w:rsidR="00704D31" w:rsidRPr="004B252F" w:rsidRDefault="00B74D9A" w:rsidP="004B252F">
      <w:pPr>
        <w:pStyle w:val="afd"/>
        <w:numPr>
          <w:ilvl w:val="0"/>
          <w:numId w:val="25"/>
        </w:numPr>
        <w:tabs>
          <w:tab w:val="left" w:pos="993"/>
        </w:tabs>
        <w:autoSpaceDE w:val="0"/>
        <w:autoSpaceDN w:val="0"/>
        <w:adjustRightInd w:val="0"/>
        <w:spacing w:before="0" w:after="0"/>
        <w:ind w:left="0" w:firstLine="567"/>
        <w:jc w:val="both"/>
        <w:rPr>
          <w:rFonts w:eastAsia="Calibri"/>
          <w:sz w:val="28"/>
          <w:szCs w:val="28"/>
          <w:lang w:val="en-US"/>
        </w:rPr>
      </w:pPr>
      <w:r w:rsidRPr="00B74D9A">
        <w:rPr>
          <w:rFonts w:eastAsia="Calibri"/>
          <w:sz w:val="28"/>
          <w:szCs w:val="28"/>
          <w:lang w:val="en"/>
        </w:rPr>
        <w:t xml:space="preserve">The internal control system (hereinafter </w:t>
      </w:r>
      <w:r w:rsidR="004B252F">
        <w:rPr>
          <w:rFonts w:eastAsia="Calibri"/>
          <w:sz w:val="28"/>
          <w:szCs w:val="28"/>
          <w:lang w:val="en"/>
        </w:rPr>
        <w:t>-</w:t>
      </w:r>
      <w:r w:rsidRPr="00B74D9A">
        <w:rPr>
          <w:rFonts w:eastAsia="Calibri"/>
          <w:sz w:val="28"/>
          <w:szCs w:val="28"/>
          <w:lang w:val="en"/>
        </w:rPr>
        <w:t xml:space="preserve"> </w:t>
      </w:r>
      <w:r w:rsidR="004B252F">
        <w:rPr>
          <w:rFonts w:eastAsia="Calibri"/>
          <w:sz w:val="28"/>
          <w:szCs w:val="28"/>
          <w:lang w:val="en"/>
        </w:rPr>
        <w:t>ICS</w:t>
      </w:r>
      <w:r w:rsidRPr="00B74D9A">
        <w:rPr>
          <w:rFonts w:eastAsia="Calibri"/>
          <w:sz w:val="28"/>
          <w:szCs w:val="28"/>
          <w:lang w:val="en"/>
        </w:rPr>
        <w:t>) is integral part of the corporate governance system, covering all levels of management, all internal processes and operations of the Company</w:t>
      </w:r>
      <w:r w:rsidR="00C838D6" w:rsidRPr="004B252F">
        <w:rPr>
          <w:rFonts w:eastAsia="Calibri"/>
          <w:sz w:val="28"/>
          <w:szCs w:val="28"/>
          <w:lang w:val="en-US"/>
        </w:rPr>
        <w:t>.</w:t>
      </w:r>
    </w:p>
    <w:p w:rsidR="002E52D2" w:rsidRPr="004B252F" w:rsidRDefault="004B252F" w:rsidP="004B252F">
      <w:pPr>
        <w:pStyle w:val="afd"/>
        <w:numPr>
          <w:ilvl w:val="0"/>
          <w:numId w:val="25"/>
        </w:numPr>
        <w:tabs>
          <w:tab w:val="left" w:pos="567"/>
          <w:tab w:val="left" w:pos="993"/>
        </w:tabs>
        <w:spacing w:before="0" w:after="0"/>
        <w:ind w:left="0" w:firstLine="567"/>
        <w:jc w:val="both"/>
        <w:rPr>
          <w:sz w:val="28"/>
          <w:szCs w:val="28"/>
          <w:lang w:val="en-US"/>
        </w:rPr>
      </w:pPr>
      <w:bookmarkStart w:id="5" w:name="_Toc318377757"/>
      <w:r w:rsidRPr="004B252F">
        <w:rPr>
          <w:sz w:val="28"/>
          <w:szCs w:val="28"/>
          <w:lang w:val="en"/>
        </w:rPr>
        <w:t xml:space="preserve">The organization of </w:t>
      </w:r>
      <w:r>
        <w:rPr>
          <w:sz w:val="28"/>
          <w:szCs w:val="28"/>
          <w:lang w:val="en"/>
        </w:rPr>
        <w:t>ICS</w:t>
      </w:r>
      <w:r w:rsidRPr="004B252F">
        <w:rPr>
          <w:sz w:val="28"/>
          <w:szCs w:val="28"/>
          <w:lang w:val="en"/>
        </w:rPr>
        <w:t xml:space="preserve"> envisages the construction of a management system by the Company that is able to react quickly to process risks, to control over the main and auxiliary processes and daily operations of the Company</w:t>
      </w:r>
      <w:r w:rsidR="002E52D2" w:rsidRPr="004B252F">
        <w:rPr>
          <w:sz w:val="28"/>
          <w:szCs w:val="28"/>
          <w:lang w:val="en-US"/>
        </w:rPr>
        <w:t>.</w:t>
      </w:r>
    </w:p>
    <w:p w:rsidR="00B8408B" w:rsidRPr="004B252F" w:rsidRDefault="004B252F" w:rsidP="004B252F">
      <w:pPr>
        <w:pStyle w:val="afd"/>
        <w:numPr>
          <w:ilvl w:val="0"/>
          <w:numId w:val="25"/>
        </w:numPr>
        <w:tabs>
          <w:tab w:val="left" w:pos="567"/>
          <w:tab w:val="left" w:pos="993"/>
        </w:tabs>
        <w:spacing w:before="0" w:after="0"/>
        <w:ind w:left="0" w:firstLine="567"/>
        <w:jc w:val="both"/>
        <w:rPr>
          <w:rFonts w:eastAsia="Calibri"/>
          <w:sz w:val="28"/>
          <w:szCs w:val="28"/>
          <w:lang w:val="en-US"/>
        </w:rPr>
      </w:pPr>
      <w:r w:rsidRPr="004B252F">
        <w:rPr>
          <w:rFonts w:eastAsia="Calibri"/>
          <w:sz w:val="28"/>
          <w:szCs w:val="28"/>
          <w:lang w:val="en"/>
        </w:rPr>
        <w:t xml:space="preserve">Reliable and effective functioning of the </w:t>
      </w:r>
      <w:r>
        <w:rPr>
          <w:rFonts w:eastAsia="Calibri"/>
          <w:sz w:val="28"/>
          <w:szCs w:val="28"/>
          <w:lang w:val="en"/>
        </w:rPr>
        <w:t>ICS</w:t>
      </w:r>
      <w:r w:rsidRPr="004B252F">
        <w:rPr>
          <w:rFonts w:eastAsia="Calibri"/>
          <w:sz w:val="28"/>
          <w:szCs w:val="28"/>
          <w:lang w:val="en"/>
        </w:rPr>
        <w:t xml:space="preserve"> requires involvement and constant interaction within the internal control of officials and employees of all levels of the Company</w:t>
      </w:r>
      <w:r w:rsidR="002E52D2" w:rsidRPr="004B252F">
        <w:rPr>
          <w:sz w:val="28"/>
          <w:szCs w:val="28"/>
          <w:lang w:val="en-US"/>
        </w:rPr>
        <w:t>.</w:t>
      </w:r>
    </w:p>
    <w:p w:rsidR="00F45E74" w:rsidRPr="004B252F" w:rsidRDefault="004B252F" w:rsidP="004B252F">
      <w:pPr>
        <w:pStyle w:val="afd"/>
        <w:numPr>
          <w:ilvl w:val="0"/>
          <w:numId w:val="25"/>
        </w:numPr>
        <w:tabs>
          <w:tab w:val="left" w:pos="567"/>
          <w:tab w:val="left" w:pos="993"/>
        </w:tabs>
        <w:spacing w:before="0" w:after="0"/>
        <w:ind w:left="0" w:firstLine="567"/>
        <w:jc w:val="both"/>
        <w:rPr>
          <w:rFonts w:eastAsia="Calibri"/>
          <w:sz w:val="28"/>
          <w:szCs w:val="28"/>
          <w:lang w:val="en-US"/>
        </w:rPr>
      </w:pPr>
      <w:r w:rsidRPr="004B252F">
        <w:rPr>
          <w:rFonts w:eastAsia="Calibri"/>
          <w:sz w:val="28"/>
          <w:szCs w:val="28"/>
          <w:lang w:val="en"/>
        </w:rPr>
        <w:t>Issues not regulated by the Rules are regulated by the legislation of the Republic of Kazakhstan, the Code of Corporate Governance of Samruk-Kazyna JSC and the Company's documents</w:t>
      </w:r>
      <w:r w:rsidR="00F45E74" w:rsidRPr="004B252F">
        <w:rPr>
          <w:sz w:val="28"/>
          <w:szCs w:val="28"/>
          <w:lang w:val="en-US"/>
        </w:rPr>
        <w:t>.</w:t>
      </w:r>
    </w:p>
    <w:p w:rsidR="00716FA1" w:rsidRPr="004B252F" w:rsidRDefault="00716FA1" w:rsidP="00A439A6">
      <w:pPr>
        <w:tabs>
          <w:tab w:val="left" w:pos="900"/>
        </w:tabs>
        <w:spacing w:before="0" w:after="0"/>
        <w:ind w:firstLine="567"/>
        <w:jc w:val="both"/>
        <w:rPr>
          <w:rFonts w:eastAsia="Calibri"/>
          <w:sz w:val="28"/>
          <w:szCs w:val="28"/>
          <w:lang w:val="en-US"/>
        </w:rPr>
      </w:pPr>
    </w:p>
    <w:bookmarkEnd w:id="5"/>
    <w:p w:rsidR="00D150AA" w:rsidRPr="008B14D2" w:rsidRDefault="004B252F" w:rsidP="00AA6DD3">
      <w:pPr>
        <w:pStyle w:val="2"/>
        <w:numPr>
          <w:ilvl w:val="0"/>
          <w:numId w:val="12"/>
        </w:numPr>
        <w:spacing w:before="0" w:after="0"/>
        <w:ind w:left="567" w:hanging="567"/>
        <w:jc w:val="center"/>
        <w:rPr>
          <w:b/>
          <w:color w:val="auto"/>
          <w:szCs w:val="28"/>
        </w:rPr>
      </w:pPr>
      <w:r>
        <w:rPr>
          <w:b/>
          <w:color w:val="auto"/>
          <w:szCs w:val="28"/>
          <w:lang w:val="en-US"/>
        </w:rPr>
        <w:t>Terms and Definitions</w:t>
      </w:r>
    </w:p>
    <w:p w:rsidR="003E6744" w:rsidRPr="00246C3E" w:rsidRDefault="003E6744" w:rsidP="00A439A6">
      <w:pPr>
        <w:pStyle w:val="a2"/>
        <w:spacing w:before="0" w:after="0"/>
        <w:rPr>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6374"/>
      </w:tblGrid>
      <w:tr w:rsidR="00DA7AC8" w:rsidRPr="008F5AE1" w:rsidTr="004733AE">
        <w:trPr>
          <w:trHeight w:val="890"/>
        </w:trPr>
        <w:tc>
          <w:tcPr>
            <w:tcW w:w="3278" w:type="dxa"/>
          </w:tcPr>
          <w:p w:rsidR="00DA7AC8" w:rsidRPr="004B5827" w:rsidRDefault="004B5827" w:rsidP="004B5827">
            <w:pPr>
              <w:spacing w:before="0" w:after="0"/>
              <w:rPr>
                <w:b/>
                <w:sz w:val="28"/>
                <w:szCs w:val="28"/>
                <w:lang w:val="en-US"/>
              </w:rPr>
            </w:pPr>
            <w:r>
              <w:rPr>
                <w:b/>
                <w:bCs/>
                <w:sz w:val="28"/>
                <w:szCs w:val="28"/>
                <w:lang w:val="en"/>
              </w:rPr>
              <w:t>F</w:t>
            </w:r>
            <w:r w:rsidRPr="004B5827">
              <w:rPr>
                <w:b/>
                <w:bCs/>
                <w:sz w:val="28"/>
                <w:szCs w:val="28"/>
                <w:lang w:val="en"/>
              </w:rPr>
              <w:t xml:space="preserve">low diagram </w:t>
            </w:r>
            <w:r>
              <w:rPr>
                <w:b/>
                <w:bCs/>
                <w:sz w:val="28"/>
                <w:szCs w:val="28"/>
                <w:lang w:val="en"/>
              </w:rPr>
              <w:t>of the p</w:t>
            </w:r>
            <w:r w:rsidRPr="004B5827">
              <w:rPr>
                <w:b/>
                <w:bCs/>
                <w:sz w:val="28"/>
                <w:szCs w:val="28"/>
                <w:lang w:val="en"/>
              </w:rPr>
              <w:t>rocess</w:t>
            </w:r>
          </w:p>
        </w:tc>
        <w:tc>
          <w:tcPr>
            <w:tcW w:w="6560" w:type="dxa"/>
          </w:tcPr>
          <w:p w:rsidR="00DA7AC8" w:rsidRPr="00DB19C9" w:rsidRDefault="004B5827" w:rsidP="00DB19C9">
            <w:pPr>
              <w:spacing w:before="0" w:after="0"/>
              <w:jc w:val="both"/>
              <w:rPr>
                <w:sz w:val="28"/>
                <w:szCs w:val="28"/>
                <w:lang w:val="en-US"/>
              </w:rPr>
            </w:pPr>
            <w:r>
              <w:rPr>
                <w:sz w:val="28"/>
                <w:szCs w:val="28"/>
                <w:lang w:val="en"/>
              </w:rPr>
              <w:t>G</w:t>
            </w:r>
            <w:r w:rsidRPr="004B5827">
              <w:rPr>
                <w:sz w:val="28"/>
                <w:szCs w:val="28"/>
                <w:lang w:val="en"/>
              </w:rPr>
              <w:t>raphic representation of the process with a brief description that gives an idea of ​​the key elements of the process, risks and control procedures</w:t>
            </w:r>
          </w:p>
        </w:tc>
      </w:tr>
      <w:tr w:rsidR="00DA7AC8" w:rsidRPr="008F5AE1" w:rsidTr="004733AE">
        <w:trPr>
          <w:trHeight w:val="815"/>
        </w:trPr>
        <w:tc>
          <w:tcPr>
            <w:tcW w:w="3278" w:type="dxa"/>
          </w:tcPr>
          <w:p w:rsidR="00DA7AC8" w:rsidRPr="00246C3E" w:rsidRDefault="00DB19C9" w:rsidP="00A439A6">
            <w:pPr>
              <w:pStyle w:val="aff2"/>
              <w:rPr>
                <w:b w:val="0"/>
                <w:sz w:val="28"/>
                <w:szCs w:val="28"/>
              </w:rPr>
            </w:pPr>
            <w:r w:rsidRPr="00DB19C9">
              <w:rPr>
                <w:sz w:val="28"/>
                <w:szCs w:val="28"/>
                <w:lang w:val="en"/>
              </w:rPr>
              <w:t>Process owner</w:t>
            </w:r>
          </w:p>
        </w:tc>
        <w:tc>
          <w:tcPr>
            <w:tcW w:w="6560" w:type="dxa"/>
          </w:tcPr>
          <w:p w:rsidR="00DA7AC8" w:rsidRPr="00D33FF0" w:rsidRDefault="00DB19C9" w:rsidP="00DB19C9">
            <w:pPr>
              <w:pStyle w:val="aff2"/>
              <w:jc w:val="both"/>
              <w:rPr>
                <w:b w:val="0"/>
                <w:sz w:val="28"/>
                <w:szCs w:val="28"/>
                <w:lang w:val="en-US" w:eastAsia="en-US"/>
              </w:rPr>
            </w:pPr>
            <w:r w:rsidRPr="00DB19C9">
              <w:rPr>
                <w:b w:val="0"/>
                <w:bCs/>
                <w:sz w:val="28"/>
                <w:szCs w:val="28"/>
                <w:lang w:val="en"/>
              </w:rPr>
              <w:t>The head of the structural unit responsible for the execution of the process and the formation of the required result at the output of the process</w:t>
            </w:r>
          </w:p>
        </w:tc>
      </w:tr>
      <w:tr w:rsidR="008C2A2E" w:rsidRPr="008F5AE1" w:rsidTr="004733AE">
        <w:trPr>
          <w:trHeight w:val="847"/>
        </w:trPr>
        <w:tc>
          <w:tcPr>
            <w:tcW w:w="3278" w:type="dxa"/>
          </w:tcPr>
          <w:p w:rsidR="008C2A2E" w:rsidRPr="00171810" w:rsidRDefault="00DB19C9" w:rsidP="00DB19C9">
            <w:pPr>
              <w:spacing w:before="0" w:after="0"/>
              <w:jc w:val="both"/>
              <w:rPr>
                <w:b/>
                <w:bCs/>
                <w:sz w:val="28"/>
                <w:szCs w:val="28"/>
              </w:rPr>
            </w:pPr>
            <w:r>
              <w:rPr>
                <w:b/>
                <w:bCs/>
                <w:sz w:val="28"/>
                <w:szCs w:val="28"/>
                <w:lang w:val="en"/>
              </w:rPr>
              <w:t>Control activity</w:t>
            </w:r>
            <w:r w:rsidRPr="00DB19C9">
              <w:rPr>
                <w:b/>
                <w:bCs/>
                <w:sz w:val="28"/>
                <w:szCs w:val="28"/>
                <w:lang w:val="en"/>
              </w:rPr>
              <w:t>/procedure</w:t>
            </w:r>
          </w:p>
        </w:tc>
        <w:tc>
          <w:tcPr>
            <w:tcW w:w="6560" w:type="dxa"/>
          </w:tcPr>
          <w:p w:rsidR="008C2A2E" w:rsidRPr="00DB19C9" w:rsidRDefault="00DB19C9" w:rsidP="00DB19C9">
            <w:pPr>
              <w:spacing w:before="0" w:after="0"/>
              <w:jc w:val="both"/>
              <w:rPr>
                <w:bCs/>
                <w:sz w:val="28"/>
                <w:szCs w:val="28"/>
                <w:lang w:val="en-US"/>
              </w:rPr>
            </w:pPr>
            <w:r w:rsidRPr="00DB19C9">
              <w:rPr>
                <w:iCs/>
                <w:sz w:val="28"/>
                <w:szCs w:val="28"/>
                <w:lang w:val="en"/>
              </w:rPr>
              <w:t xml:space="preserve">The </w:t>
            </w:r>
            <w:r>
              <w:rPr>
                <w:iCs/>
                <w:sz w:val="28"/>
                <w:szCs w:val="28"/>
                <w:lang w:val="en"/>
              </w:rPr>
              <w:t>activity/</w:t>
            </w:r>
            <w:r w:rsidRPr="00DB19C9">
              <w:rPr>
                <w:iCs/>
                <w:sz w:val="28"/>
                <w:szCs w:val="28"/>
                <w:lang w:val="en"/>
              </w:rPr>
              <w:t>procedure carried out by the Board of Directors, management and other employees of the organ</w:t>
            </w:r>
            <w:r>
              <w:rPr>
                <w:iCs/>
                <w:sz w:val="28"/>
                <w:szCs w:val="28"/>
                <w:lang w:val="en"/>
              </w:rPr>
              <w:t>ization, aimed at eliminating/</w:t>
            </w:r>
            <w:r w:rsidRPr="00DB19C9">
              <w:rPr>
                <w:iCs/>
                <w:sz w:val="28"/>
                <w:szCs w:val="28"/>
                <w:lang w:val="en"/>
              </w:rPr>
              <w:t xml:space="preserve">reducing risks to ensure reasonable guarantees of the organization's achievement of the </w:t>
            </w:r>
            <w:r>
              <w:rPr>
                <w:iCs/>
                <w:sz w:val="28"/>
                <w:szCs w:val="28"/>
                <w:lang w:val="en"/>
              </w:rPr>
              <w:t>goals.</w:t>
            </w:r>
          </w:p>
        </w:tc>
      </w:tr>
      <w:tr w:rsidR="00DA7AC8" w:rsidRPr="008F5AE1" w:rsidTr="004733AE">
        <w:trPr>
          <w:trHeight w:val="494"/>
        </w:trPr>
        <w:tc>
          <w:tcPr>
            <w:tcW w:w="3278" w:type="dxa"/>
          </w:tcPr>
          <w:p w:rsidR="00DA7AC8" w:rsidRPr="00D34FAF" w:rsidRDefault="00D34FAF" w:rsidP="00A439A6">
            <w:pPr>
              <w:spacing w:before="0" w:after="0"/>
              <w:rPr>
                <w:b/>
                <w:sz w:val="28"/>
                <w:szCs w:val="28"/>
                <w:lang w:val="en-US"/>
              </w:rPr>
            </w:pPr>
            <w:r w:rsidRPr="00D34FAF">
              <w:rPr>
                <w:b/>
                <w:sz w:val="28"/>
                <w:szCs w:val="28"/>
                <w:lang w:val="en"/>
              </w:rPr>
              <w:t>Risk and Process Control Matrix</w:t>
            </w:r>
          </w:p>
        </w:tc>
        <w:tc>
          <w:tcPr>
            <w:tcW w:w="6560" w:type="dxa"/>
          </w:tcPr>
          <w:p w:rsidR="00DA7AC8" w:rsidRPr="00DD0AAB" w:rsidRDefault="00DD0AAB" w:rsidP="00A439A6">
            <w:pPr>
              <w:spacing w:before="0" w:after="0"/>
              <w:jc w:val="both"/>
              <w:rPr>
                <w:sz w:val="28"/>
                <w:szCs w:val="28"/>
                <w:lang w:val="en"/>
              </w:rPr>
            </w:pPr>
            <w:r>
              <w:rPr>
                <w:sz w:val="28"/>
                <w:szCs w:val="28"/>
                <w:lang w:val="en"/>
              </w:rPr>
              <w:t>T</w:t>
            </w:r>
            <w:r w:rsidRPr="00DD0AAB">
              <w:rPr>
                <w:sz w:val="28"/>
                <w:szCs w:val="28"/>
                <w:lang w:val="en"/>
              </w:rPr>
              <w:t>able describing process risks and control procedures</w:t>
            </w:r>
          </w:p>
        </w:tc>
      </w:tr>
      <w:tr w:rsidR="00DA7AC8" w:rsidRPr="008F5AE1" w:rsidTr="0096288A">
        <w:trPr>
          <w:trHeight w:val="280"/>
        </w:trPr>
        <w:tc>
          <w:tcPr>
            <w:tcW w:w="3278" w:type="dxa"/>
          </w:tcPr>
          <w:p w:rsidR="00DA7AC8" w:rsidRPr="00246C3E" w:rsidRDefault="00DD0AAB" w:rsidP="00A439A6">
            <w:pPr>
              <w:tabs>
                <w:tab w:val="right" w:pos="2043"/>
              </w:tabs>
              <w:spacing w:before="0" w:after="0"/>
              <w:jc w:val="both"/>
              <w:rPr>
                <w:b/>
                <w:sz w:val="28"/>
                <w:szCs w:val="28"/>
              </w:rPr>
            </w:pPr>
            <w:r>
              <w:rPr>
                <w:b/>
                <w:sz w:val="28"/>
                <w:szCs w:val="28"/>
                <w:lang w:val="en-US"/>
              </w:rPr>
              <w:t>Process</w:t>
            </w:r>
            <w:r w:rsidR="00DA7AC8" w:rsidRPr="00246C3E">
              <w:rPr>
                <w:b/>
                <w:sz w:val="28"/>
                <w:szCs w:val="28"/>
              </w:rPr>
              <w:tab/>
            </w:r>
          </w:p>
        </w:tc>
        <w:tc>
          <w:tcPr>
            <w:tcW w:w="6560" w:type="dxa"/>
          </w:tcPr>
          <w:p w:rsidR="00DA7AC8" w:rsidRPr="00DD0AAB" w:rsidRDefault="00DD0AAB" w:rsidP="00A439A6">
            <w:pPr>
              <w:spacing w:before="0" w:after="0"/>
              <w:jc w:val="both"/>
              <w:rPr>
                <w:sz w:val="28"/>
                <w:szCs w:val="28"/>
                <w:lang w:val="en-US"/>
              </w:rPr>
            </w:pPr>
            <w:r>
              <w:rPr>
                <w:sz w:val="28"/>
                <w:szCs w:val="28"/>
                <w:lang w:val="en"/>
              </w:rPr>
              <w:t>N</w:t>
            </w:r>
            <w:r w:rsidRPr="00DD0AAB">
              <w:rPr>
                <w:sz w:val="28"/>
                <w:szCs w:val="28"/>
                <w:lang w:val="en"/>
              </w:rPr>
              <w:t>umber of interdependencies of resources and actions that convert raw data into a result; a logical series of interrelated operations that transforms th</w:t>
            </w:r>
            <w:r>
              <w:rPr>
                <w:sz w:val="28"/>
                <w:szCs w:val="28"/>
                <w:lang w:val="en"/>
              </w:rPr>
              <w:t>e original data into a result/</w:t>
            </w:r>
            <w:r w:rsidRPr="00DD0AAB">
              <w:rPr>
                <w:sz w:val="28"/>
                <w:szCs w:val="28"/>
                <w:lang w:val="en"/>
              </w:rPr>
              <w:t>output data</w:t>
            </w:r>
          </w:p>
        </w:tc>
      </w:tr>
      <w:tr w:rsidR="00DA7AC8" w:rsidRPr="008F5AE1" w:rsidTr="001304BF">
        <w:trPr>
          <w:trHeight w:val="494"/>
        </w:trPr>
        <w:tc>
          <w:tcPr>
            <w:tcW w:w="3278" w:type="dxa"/>
            <w:vAlign w:val="center"/>
          </w:tcPr>
          <w:p w:rsidR="00DA7AC8" w:rsidRPr="00246C3E" w:rsidRDefault="00DD0AAB" w:rsidP="00A439A6">
            <w:pPr>
              <w:spacing w:before="0" w:after="0"/>
              <w:jc w:val="both"/>
              <w:rPr>
                <w:b/>
                <w:sz w:val="28"/>
                <w:szCs w:val="28"/>
              </w:rPr>
            </w:pPr>
            <w:r w:rsidRPr="00DD0AAB">
              <w:rPr>
                <w:b/>
                <w:sz w:val="28"/>
                <w:szCs w:val="28"/>
                <w:lang w:val="en"/>
              </w:rPr>
              <w:t>Process Risk</w:t>
            </w:r>
          </w:p>
        </w:tc>
        <w:tc>
          <w:tcPr>
            <w:tcW w:w="6560" w:type="dxa"/>
            <w:vAlign w:val="center"/>
          </w:tcPr>
          <w:p w:rsidR="00DA7AC8" w:rsidRPr="00DD0AAB" w:rsidRDefault="00DD0AAB" w:rsidP="00DD0AAB">
            <w:pPr>
              <w:pStyle w:val="af8"/>
              <w:rPr>
                <w:sz w:val="28"/>
                <w:szCs w:val="28"/>
                <w:lang w:val="en-US"/>
              </w:rPr>
            </w:pPr>
            <w:r w:rsidRPr="00DD0AAB">
              <w:rPr>
                <w:sz w:val="28"/>
                <w:szCs w:val="28"/>
                <w:lang w:val="en"/>
              </w:rPr>
              <w:t xml:space="preserve">The risk that prevents the achievement of the </w:t>
            </w:r>
            <w:r>
              <w:rPr>
                <w:sz w:val="28"/>
                <w:szCs w:val="28"/>
                <w:lang w:val="en"/>
              </w:rPr>
              <w:t>goal</w:t>
            </w:r>
            <w:r w:rsidRPr="00DD0AAB">
              <w:rPr>
                <w:sz w:val="28"/>
                <w:szCs w:val="28"/>
                <w:lang w:val="en"/>
              </w:rPr>
              <w:t xml:space="preserve"> of the process</w:t>
            </w:r>
          </w:p>
        </w:tc>
      </w:tr>
      <w:tr w:rsidR="00DA7AC8" w:rsidRPr="008F5AE1" w:rsidTr="004733AE">
        <w:trPr>
          <w:trHeight w:val="494"/>
        </w:trPr>
        <w:tc>
          <w:tcPr>
            <w:tcW w:w="3278" w:type="dxa"/>
          </w:tcPr>
          <w:p w:rsidR="00DA7AC8" w:rsidRPr="00246C3E" w:rsidRDefault="00A326D3" w:rsidP="00A326D3">
            <w:pPr>
              <w:spacing w:before="0" w:after="0"/>
              <w:jc w:val="both"/>
              <w:rPr>
                <w:b/>
                <w:sz w:val="28"/>
                <w:szCs w:val="28"/>
              </w:rPr>
            </w:pPr>
            <w:r w:rsidRPr="00A326D3">
              <w:rPr>
                <w:b/>
                <w:sz w:val="28"/>
                <w:szCs w:val="28"/>
                <w:lang w:val="en"/>
              </w:rPr>
              <w:lastRenderedPageBreak/>
              <w:t>Internal Control System (</w:t>
            </w:r>
            <w:r>
              <w:rPr>
                <w:b/>
                <w:sz w:val="28"/>
                <w:szCs w:val="28"/>
                <w:lang w:val="en"/>
              </w:rPr>
              <w:t>ICS</w:t>
            </w:r>
            <w:r w:rsidRPr="00A326D3">
              <w:rPr>
                <w:b/>
                <w:sz w:val="28"/>
                <w:szCs w:val="28"/>
                <w:lang w:val="en"/>
              </w:rPr>
              <w:t>)</w:t>
            </w:r>
          </w:p>
        </w:tc>
        <w:tc>
          <w:tcPr>
            <w:tcW w:w="6560" w:type="dxa"/>
          </w:tcPr>
          <w:p w:rsidR="00DA7AC8" w:rsidRPr="00A326D3" w:rsidRDefault="00A326D3" w:rsidP="00A326D3">
            <w:pPr>
              <w:spacing w:before="0" w:after="0"/>
              <w:jc w:val="both"/>
              <w:rPr>
                <w:sz w:val="28"/>
                <w:szCs w:val="28"/>
                <w:lang w:val="en-US"/>
              </w:rPr>
            </w:pPr>
            <w:r>
              <w:rPr>
                <w:sz w:val="28"/>
                <w:szCs w:val="28"/>
                <w:lang w:val="en"/>
              </w:rPr>
              <w:t>Set of control activities/</w:t>
            </w:r>
            <w:r w:rsidRPr="00A326D3">
              <w:rPr>
                <w:sz w:val="28"/>
                <w:szCs w:val="28"/>
                <w:lang w:val="en"/>
              </w:rPr>
              <w:t xml:space="preserve">procedures carried out by the Board of Directors, collegial bodies, structural subdivisions and all employees of the Company in the performance of their duties, and aimed at ensuring the Company's </w:t>
            </w:r>
            <w:r>
              <w:rPr>
                <w:sz w:val="28"/>
                <w:szCs w:val="28"/>
                <w:lang w:val="en"/>
              </w:rPr>
              <w:t>goals</w:t>
            </w:r>
          </w:p>
        </w:tc>
      </w:tr>
      <w:tr w:rsidR="004733AE" w:rsidRPr="008F5AE1" w:rsidTr="004733AE">
        <w:trPr>
          <w:trHeight w:val="494"/>
        </w:trPr>
        <w:tc>
          <w:tcPr>
            <w:tcW w:w="3278" w:type="dxa"/>
          </w:tcPr>
          <w:p w:rsidR="004733AE" w:rsidRPr="00171810" w:rsidRDefault="00A326D3" w:rsidP="00A439A6">
            <w:pPr>
              <w:spacing w:before="0" w:after="0"/>
              <w:jc w:val="both"/>
              <w:rPr>
                <w:b/>
                <w:bCs/>
                <w:color w:val="000000"/>
                <w:sz w:val="28"/>
                <w:szCs w:val="28"/>
                <w:lang w:eastAsia="ru-RU"/>
              </w:rPr>
            </w:pPr>
            <w:r w:rsidRPr="00A326D3">
              <w:rPr>
                <w:b/>
                <w:bCs/>
                <w:color w:val="000000"/>
                <w:sz w:val="28"/>
                <w:szCs w:val="28"/>
                <w:lang w:val="en" w:eastAsia="ru-RU"/>
              </w:rPr>
              <w:t>Testing</w:t>
            </w:r>
          </w:p>
        </w:tc>
        <w:tc>
          <w:tcPr>
            <w:tcW w:w="6560" w:type="dxa"/>
          </w:tcPr>
          <w:p w:rsidR="004733AE" w:rsidRPr="00A326D3" w:rsidRDefault="00A326D3" w:rsidP="000D215C">
            <w:pPr>
              <w:autoSpaceDE w:val="0"/>
              <w:autoSpaceDN w:val="0"/>
              <w:adjustRightInd w:val="0"/>
              <w:spacing w:before="0" w:after="0"/>
              <w:jc w:val="both"/>
              <w:rPr>
                <w:bCs/>
                <w:sz w:val="28"/>
                <w:szCs w:val="28"/>
                <w:lang w:val="en"/>
              </w:rPr>
            </w:pPr>
            <w:r w:rsidRPr="00A326D3">
              <w:rPr>
                <w:bCs/>
                <w:sz w:val="28"/>
                <w:szCs w:val="28"/>
                <w:lang w:val="en"/>
              </w:rPr>
              <w:t xml:space="preserve">Evaluation of design effectiveness or operational efficiency of </w:t>
            </w:r>
            <w:r>
              <w:rPr>
                <w:bCs/>
                <w:sz w:val="28"/>
                <w:szCs w:val="28"/>
                <w:lang w:val="en"/>
              </w:rPr>
              <w:t>activities/</w:t>
            </w:r>
            <w:r w:rsidRPr="00A326D3">
              <w:rPr>
                <w:bCs/>
                <w:sz w:val="28"/>
                <w:szCs w:val="28"/>
                <w:lang w:val="en"/>
              </w:rPr>
              <w:t>control procedures</w:t>
            </w:r>
          </w:p>
        </w:tc>
      </w:tr>
      <w:tr w:rsidR="00DA7AC8" w:rsidRPr="008F5AE1" w:rsidTr="004733AE">
        <w:trPr>
          <w:trHeight w:val="494"/>
        </w:trPr>
        <w:tc>
          <w:tcPr>
            <w:tcW w:w="3278" w:type="dxa"/>
          </w:tcPr>
          <w:p w:rsidR="00DA7AC8" w:rsidRPr="00246C3E" w:rsidRDefault="00A326D3" w:rsidP="00A439A6">
            <w:pPr>
              <w:pStyle w:val="aff2"/>
              <w:rPr>
                <w:sz w:val="28"/>
                <w:szCs w:val="28"/>
                <w:lang w:eastAsia="en-US"/>
              </w:rPr>
            </w:pPr>
            <w:r w:rsidRPr="00A326D3">
              <w:rPr>
                <w:sz w:val="28"/>
                <w:szCs w:val="28"/>
                <w:lang w:val="en" w:eastAsia="en-US"/>
              </w:rPr>
              <w:t>Process participant</w:t>
            </w:r>
          </w:p>
        </w:tc>
        <w:tc>
          <w:tcPr>
            <w:tcW w:w="6560" w:type="dxa"/>
          </w:tcPr>
          <w:p w:rsidR="00DA7AC8" w:rsidRPr="00A326D3" w:rsidRDefault="00A326D3" w:rsidP="00A439A6">
            <w:pPr>
              <w:pStyle w:val="aff2"/>
              <w:jc w:val="both"/>
              <w:rPr>
                <w:b w:val="0"/>
                <w:bCs/>
                <w:sz w:val="28"/>
                <w:szCs w:val="28"/>
                <w:lang w:val="en"/>
              </w:rPr>
            </w:pPr>
            <w:r w:rsidRPr="00A326D3">
              <w:rPr>
                <w:b w:val="0"/>
                <w:bCs/>
                <w:sz w:val="28"/>
                <w:szCs w:val="28"/>
                <w:lang w:val="en"/>
              </w:rPr>
              <w:t>The head of the structural unit responsible for the implementation of a certain part of the overall process and the formation of the necessary intermediate result</w:t>
            </w:r>
            <w:r>
              <w:rPr>
                <w:b w:val="0"/>
                <w:bCs/>
                <w:sz w:val="28"/>
                <w:szCs w:val="28"/>
                <w:lang w:val="en"/>
              </w:rPr>
              <w:t>.</w:t>
            </w:r>
          </w:p>
        </w:tc>
      </w:tr>
    </w:tbl>
    <w:p w:rsidR="00A23567" w:rsidRPr="00A326D3" w:rsidRDefault="00A23567" w:rsidP="00A439A6">
      <w:pPr>
        <w:pStyle w:val="2"/>
        <w:numPr>
          <w:ilvl w:val="0"/>
          <w:numId w:val="0"/>
        </w:numPr>
        <w:spacing w:before="0" w:after="0"/>
        <w:rPr>
          <w:b/>
          <w:color w:val="auto"/>
          <w:szCs w:val="28"/>
          <w:lang w:val="en-US"/>
        </w:rPr>
      </w:pPr>
      <w:bookmarkStart w:id="6" w:name="_Toc318377758"/>
    </w:p>
    <w:p w:rsidR="005A6762" w:rsidRPr="00246C3E" w:rsidRDefault="00A326D3" w:rsidP="00AA6DD3">
      <w:pPr>
        <w:pStyle w:val="2"/>
        <w:numPr>
          <w:ilvl w:val="0"/>
          <w:numId w:val="12"/>
        </w:numPr>
        <w:spacing w:before="0" w:after="0"/>
        <w:ind w:left="567" w:hanging="567"/>
        <w:jc w:val="center"/>
        <w:rPr>
          <w:b/>
          <w:color w:val="auto"/>
          <w:szCs w:val="28"/>
        </w:rPr>
      </w:pPr>
      <w:r>
        <w:rPr>
          <w:b/>
          <w:color w:val="auto"/>
          <w:szCs w:val="28"/>
          <w:lang w:val="en-US"/>
        </w:rPr>
        <w:t>Aims and objectives of ICS</w:t>
      </w:r>
      <w:bookmarkEnd w:id="6"/>
    </w:p>
    <w:p w:rsidR="00E50F0E" w:rsidRPr="00A326D3" w:rsidRDefault="00E50F0E" w:rsidP="00A439A6">
      <w:pPr>
        <w:spacing w:before="0" w:after="0"/>
        <w:ind w:firstLine="567"/>
        <w:jc w:val="both"/>
        <w:rPr>
          <w:sz w:val="28"/>
          <w:szCs w:val="28"/>
          <w:lang w:val="en-US"/>
        </w:rPr>
      </w:pPr>
    </w:p>
    <w:p w:rsidR="00854ED3" w:rsidRPr="004C58FA" w:rsidRDefault="004C58FA" w:rsidP="000B01F3">
      <w:pPr>
        <w:pStyle w:val="afd"/>
        <w:numPr>
          <w:ilvl w:val="0"/>
          <w:numId w:val="26"/>
        </w:numPr>
        <w:spacing w:before="0" w:after="0"/>
        <w:ind w:left="0" w:firstLine="567"/>
        <w:jc w:val="both"/>
        <w:rPr>
          <w:sz w:val="28"/>
          <w:szCs w:val="28"/>
          <w:lang w:val="en-US"/>
        </w:rPr>
      </w:pPr>
      <w:r w:rsidRPr="004C58FA">
        <w:rPr>
          <w:sz w:val="28"/>
          <w:szCs w:val="28"/>
          <w:lang w:val="en"/>
        </w:rPr>
        <w:t>The purpose of the ICS is to improve the processes of business organization by promptly identifying and preventing process risks in order to provide reasonable confidence to management in achieving the Company's strategic and operational goals</w:t>
      </w:r>
      <w:r w:rsidR="00854ED3" w:rsidRPr="004C58FA">
        <w:rPr>
          <w:sz w:val="28"/>
          <w:szCs w:val="28"/>
          <w:lang w:val="en-US"/>
        </w:rPr>
        <w:t>.</w:t>
      </w:r>
      <w:r w:rsidR="00F212A5" w:rsidRPr="004C58FA">
        <w:rPr>
          <w:sz w:val="28"/>
          <w:szCs w:val="28"/>
          <w:lang w:val="en-US"/>
        </w:rPr>
        <w:t xml:space="preserve"> </w:t>
      </w:r>
    </w:p>
    <w:p w:rsidR="00156DD2" w:rsidRPr="004C58FA" w:rsidRDefault="004C58FA" w:rsidP="00AA6DD3">
      <w:pPr>
        <w:pStyle w:val="afd"/>
        <w:numPr>
          <w:ilvl w:val="0"/>
          <w:numId w:val="26"/>
        </w:numPr>
        <w:spacing w:before="0" w:after="0"/>
        <w:jc w:val="both"/>
        <w:rPr>
          <w:color w:val="FF0000"/>
          <w:sz w:val="28"/>
          <w:szCs w:val="28"/>
          <w:lang w:val="en-US"/>
        </w:rPr>
      </w:pPr>
      <w:r w:rsidRPr="004C58FA">
        <w:rPr>
          <w:sz w:val="28"/>
          <w:szCs w:val="28"/>
          <w:lang w:val="en"/>
        </w:rPr>
        <w:t>The main tasks of the JMC are</w:t>
      </w:r>
      <w:r w:rsidR="0081468C" w:rsidRPr="004C58FA">
        <w:rPr>
          <w:sz w:val="28"/>
          <w:szCs w:val="28"/>
          <w:lang w:val="en-US"/>
        </w:rPr>
        <w:t>:</w:t>
      </w:r>
      <w:r w:rsidR="00BB29E5" w:rsidRPr="004C58FA">
        <w:rPr>
          <w:color w:val="FF0000"/>
          <w:sz w:val="28"/>
          <w:szCs w:val="28"/>
          <w:lang w:val="en-US"/>
        </w:rPr>
        <w:t xml:space="preserve"> </w:t>
      </w:r>
    </w:p>
    <w:p w:rsidR="00156DD2" w:rsidRPr="004C58FA" w:rsidRDefault="00B515FB" w:rsidP="00B515FB">
      <w:pPr>
        <w:tabs>
          <w:tab w:val="left" w:pos="900"/>
        </w:tabs>
        <w:spacing w:before="0" w:after="0"/>
        <w:ind w:firstLine="540"/>
        <w:jc w:val="both"/>
        <w:rPr>
          <w:sz w:val="28"/>
          <w:szCs w:val="28"/>
          <w:lang w:val="en-US"/>
        </w:rPr>
      </w:pPr>
      <w:r w:rsidRPr="004C58FA">
        <w:rPr>
          <w:sz w:val="28"/>
          <w:szCs w:val="28"/>
          <w:lang w:val="en-US"/>
        </w:rPr>
        <w:t xml:space="preserve">2.1) </w:t>
      </w:r>
      <w:r w:rsidR="004C58FA" w:rsidRPr="004C58FA">
        <w:rPr>
          <w:sz w:val="28"/>
          <w:szCs w:val="28"/>
          <w:lang w:val="en"/>
        </w:rPr>
        <w:t>control over process risks and daily operations of the Company for</w:t>
      </w:r>
      <w:r w:rsidR="00156DD2" w:rsidRPr="004C58FA">
        <w:rPr>
          <w:sz w:val="28"/>
          <w:szCs w:val="28"/>
          <w:lang w:val="en-US"/>
        </w:rPr>
        <w:t>:</w:t>
      </w:r>
    </w:p>
    <w:p w:rsidR="005A6762" w:rsidRPr="004C58FA" w:rsidRDefault="004C58FA" w:rsidP="004C58FA">
      <w:pPr>
        <w:pStyle w:val="afd"/>
        <w:numPr>
          <w:ilvl w:val="0"/>
          <w:numId w:val="13"/>
        </w:numPr>
        <w:tabs>
          <w:tab w:val="left" w:pos="900"/>
        </w:tabs>
        <w:spacing w:before="0" w:after="0"/>
        <w:jc w:val="both"/>
        <w:rPr>
          <w:sz w:val="28"/>
          <w:szCs w:val="28"/>
          <w:lang w:val="en-US"/>
        </w:rPr>
      </w:pPr>
      <w:r w:rsidRPr="004C58FA">
        <w:rPr>
          <w:sz w:val="28"/>
          <w:szCs w:val="28"/>
          <w:lang w:val="en"/>
        </w:rPr>
        <w:t>ensuring the safety of assets and the efficient use of resources</w:t>
      </w:r>
      <w:r w:rsidR="00AB6AA0" w:rsidRPr="004C58FA">
        <w:rPr>
          <w:sz w:val="28"/>
          <w:szCs w:val="28"/>
          <w:lang w:val="en-US"/>
        </w:rPr>
        <w:t>;</w:t>
      </w:r>
      <w:r w:rsidRPr="004C58FA">
        <w:rPr>
          <w:sz w:val="28"/>
          <w:szCs w:val="28"/>
          <w:lang w:val="en-US"/>
        </w:rPr>
        <w:t xml:space="preserve"> </w:t>
      </w:r>
    </w:p>
    <w:p w:rsidR="004C58FA" w:rsidRPr="004C58FA" w:rsidRDefault="004C58FA" w:rsidP="004C58FA">
      <w:pPr>
        <w:pStyle w:val="afd"/>
        <w:numPr>
          <w:ilvl w:val="0"/>
          <w:numId w:val="13"/>
        </w:numPr>
        <w:tabs>
          <w:tab w:val="left" w:pos="900"/>
        </w:tabs>
        <w:spacing w:before="0" w:after="0"/>
        <w:jc w:val="both"/>
        <w:rPr>
          <w:sz w:val="28"/>
          <w:szCs w:val="28"/>
          <w:lang w:val="en-US"/>
        </w:rPr>
      </w:pPr>
      <w:r>
        <w:rPr>
          <w:sz w:val="28"/>
          <w:szCs w:val="28"/>
          <w:lang w:val="en-US"/>
        </w:rPr>
        <w:t>i</w:t>
      </w:r>
      <w:r w:rsidRPr="004C58FA">
        <w:rPr>
          <w:sz w:val="28"/>
          <w:szCs w:val="28"/>
          <w:lang w:val="en-US"/>
        </w:rPr>
        <w:t>ncreasing the efficiency of operations;</w:t>
      </w:r>
    </w:p>
    <w:p w:rsidR="004C58FA" w:rsidRPr="004C58FA" w:rsidRDefault="004C58FA" w:rsidP="004C58FA">
      <w:pPr>
        <w:pStyle w:val="afd"/>
        <w:numPr>
          <w:ilvl w:val="0"/>
          <w:numId w:val="13"/>
        </w:numPr>
        <w:tabs>
          <w:tab w:val="left" w:pos="900"/>
        </w:tabs>
        <w:spacing w:before="0" w:after="0"/>
        <w:jc w:val="both"/>
        <w:rPr>
          <w:sz w:val="28"/>
          <w:szCs w:val="28"/>
          <w:lang w:val="en-US"/>
        </w:rPr>
      </w:pPr>
      <w:r w:rsidRPr="004C58FA">
        <w:rPr>
          <w:sz w:val="28"/>
          <w:szCs w:val="28"/>
          <w:lang w:val="en-US"/>
        </w:rPr>
        <w:t>ensuring the completeness, reliability of financial and management reporting;</w:t>
      </w:r>
    </w:p>
    <w:p w:rsidR="004C58FA" w:rsidRPr="004C58FA" w:rsidRDefault="004C58FA" w:rsidP="004C58FA">
      <w:pPr>
        <w:pStyle w:val="afd"/>
        <w:numPr>
          <w:ilvl w:val="0"/>
          <w:numId w:val="13"/>
        </w:numPr>
        <w:tabs>
          <w:tab w:val="left" w:pos="900"/>
        </w:tabs>
        <w:spacing w:before="0" w:after="0"/>
        <w:jc w:val="both"/>
        <w:rPr>
          <w:sz w:val="28"/>
          <w:szCs w:val="28"/>
          <w:lang w:val="en-US"/>
        </w:rPr>
      </w:pPr>
      <w:r w:rsidRPr="004C58FA">
        <w:rPr>
          <w:sz w:val="28"/>
          <w:szCs w:val="28"/>
          <w:lang w:val="en-US"/>
        </w:rPr>
        <w:t>compliance with the requirements of the legislation of the Republic of Kazakhstan and internal regulatory documents;</w:t>
      </w:r>
    </w:p>
    <w:p w:rsidR="004C58FA" w:rsidRPr="004C58FA" w:rsidRDefault="004C58FA" w:rsidP="004C58FA">
      <w:pPr>
        <w:pStyle w:val="afd"/>
        <w:numPr>
          <w:ilvl w:val="0"/>
          <w:numId w:val="13"/>
        </w:numPr>
        <w:tabs>
          <w:tab w:val="left" w:pos="900"/>
        </w:tabs>
        <w:spacing w:before="0" w:after="0"/>
        <w:jc w:val="both"/>
        <w:rPr>
          <w:sz w:val="28"/>
          <w:szCs w:val="28"/>
          <w:lang w:val="en-US"/>
        </w:rPr>
      </w:pPr>
      <w:r w:rsidRPr="004C58FA">
        <w:rPr>
          <w:sz w:val="28"/>
          <w:szCs w:val="28"/>
          <w:lang w:val="en-US"/>
        </w:rPr>
        <w:t>reducing the likelihood of occurrence of process risks and the amount of possible losses;</w:t>
      </w:r>
    </w:p>
    <w:p w:rsidR="004C58FA" w:rsidRPr="004C58FA" w:rsidRDefault="004C58FA" w:rsidP="004C58FA">
      <w:pPr>
        <w:pStyle w:val="afd"/>
        <w:numPr>
          <w:ilvl w:val="0"/>
          <w:numId w:val="13"/>
        </w:numPr>
        <w:tabs>
          <w:tab w:val="left" w:pos="900"/>
        </w:tabs>
        <w:spacing w:before="0" w:after="0"/>
        <w:jc w:val="both"/>
        <w:rPr>
          <w:sz w:val="28"/>
          <w:szCs w:val="28"/>
          <w:lang w:val="en-US"/>
        </w:rPr>
      </w:pPr>
      <w:r w:rsidRPr="004C58FA">
        <w:rPr>
          <w:sz w:val="28"/>
          <w:szCs w:val="28"/>
          <w:lang w:val="en-US"/>
        </w:rPr>
        <w:t>control over the effective functioning of the main and auxiliary processes;</w:t>
      </w:r>
    </w:p>
    <w:p w:rsidR="00631E1E" w:rsidRPr="004C58FA" w:rsidRDefault="004C58FA" w:rsidP="000B01F3">
      <w:pPr>
        <w:pStyle w:val="afd"/>
        <w:numPr>
          <w:ilvl w:val="0"/>
          <w:numId w:val="13"/>
        </w:numPr>
        <w:tabs>
          <w:tab w:val="left" w:pos="900"/>
        </w:tabs>
        <w:spacing w:before="0" w:after="0"/>
        <w:jc w:val="both"/>
        <w:rPr>
          <w:sz w:val="28"/>
          <w:szCs w:val="28"/>
          <w:lang w:val="en-US"/>
        </w:rPr>
      </w:pPr>
      <w:r w:rsidRPr="004C58FA">
        <w:rPr>
          <w:sz w:val="28"/>
          <w:szCs w:val="28"/>
          <w:lang w:val="en-US"/>
        </w:rPr>
        <w:t>assistance in building the optimal organizational structure</w:t>
      </w:r>
      <w:r w:rsidR="00631E1E" w:rsidRPr="004C58FA">
        <w:rPr>
          <w:sz w:val="28"/>
          <w:szCs w:val="28"/>
          <w:lang w:val="en-US"/>
        </w:rPr>
        <w:t>.</w:t>
      </w:r>
    </w:p>
    <w:p w:rsidR="00156DD2" w:rsidRPr="004C58FA" w:rsidRDefault="004C58FA" w:rsidP="004C58FA">
      <w:pPr>
        <w:pStyle w:val="afd"/>
        <w:numPr>
          <w:ilvl w:val="1"/>
          <w:numId w:val="27"/>
        </w:numPr>
        <w:tabs>
          <w:tab w:val="left" w:pos="900"/>
          <w:tab w:val="left" w:pos="1134"/>
        </w:tabs>
        <w:spacing w:before="0" w:after="0"/>
        <w:ind w:left="0" w:firstLine="540"/>
        <w:jc w:val="both"/>
        <w:rPr>
          <w:sz w:val="28"/>
          <w:szCs w:val="28"/>
          <w:lang w:val="en-US"/>
        </w:rPr>
      </w:pPr>
      <w:r w:rsidRPr="004C58FA">
        <w:rPr>
          <w:sz w:val="28"/>
          <w:szCs w:val="28"/>
          <w:lang w:val="en"/>
        </w:rPr>
        <w:t xml:space="preserve">informing the heads of the appropriate level of any significant shortcomings for improvement in </w:t>
      </w:r>
      <w:r>
        <w:rPr>
          <w:sz w:val="28"/>
          <w:szCs w:val="28"/>
          <w:lang w:val="en"/>
        </w:rPr>
        <w:t>ICS</w:t>
      </w:r>
      <w:r w:rsidR="00156DD2" w:rsidRPr="004C58FA">
        <w:rPr>
          <w:sz w:val="28"/>
          <w:szCs w:val="28"/>
          <w:lang w:val="en-US"/>
        </w:rPr>
        <w:t>.</w:t>
      </w:r>
    </w:p>
    <w:p w:rsidR="00053298" w:rsidRPr="004C58FA" w:rsidRDefault="00053298" w:rsidP="00A439A6">
      <w:pPr>
        <w:pStyle w:val="afd"/>
        <w:tabs>
          <w:tab w:val="left" w:pos="900"/>
        </w:tabs>
        <w:spacing w:before="0" w:after="0"/>
        <w:ind w:left="567"/>
        <w:jc w:val="both"/>
        <w:rPr>
          <w:sz w:val="28"/>
          <w:szCs w:val="28"/>
          <w:lang w:val="en-US"/>
        </w:rPr>
      </w:pPr>
    </w:p>
    <w:p w:rsidR="00FD5ECA" w:rsidRPr="004C58FA" w:rsidRDefault="004C58FA" w:rsidP="00AA6DD3">
      <w:pPr>
        <w:pStyle w:val="a2"/>
        <w:numPr>
          <w:ilvl w:val="0"/>
          <w:numId w:val="12"/>
        </w:numPr>
        <w:spacing w:before="0" w:after="0"/>
        <w:ind w:left="567" w:hanging="567"/>
        <w:jc w:val="center"/>
        <w:rPr>
          <w:b/>
          <w:sz w:val="28"/>
          <w:szCs w:val="28"/>
          <w:lang w:val="en-US"/>
        </w:rPr>
      </w:pPr>
      <w:r w:rsidRPr="004C58FA">
        <w:rPr>
          <w:b/>
          <w:sz w:val="28"/>
          <w:szCs w:val="28"/>
          <w:lang w:val="en"/>
        </w:rPr>
        <w:t xml:space="preserve">Components and basic principles of </w:t>
      </w:r>
      <w:r>
        <w:rPr>
          <w:b/>
          <w:sz w:val="28"/>
          <w:szCs w:val="28"/>
          <w:lang w:val="en"/>
        </w:rPr>
        <w:t>ICS</w:t>
      </w:r>
    </w:p>
    <w:p w:rsidR="004F5273" w:rsidRPr="004C58FA" w:rsidRDefault="004F5273" w:rsidP="00A439A6">
      <w:pPr>
        <w:pStyle w:val="a2"/>
        <w:spacing w:before="0" w:after="0"/>
        <w:ind w:left="1080"/>
        <w:jc w:val="left"/>
        <w:rPr>
          <w:b/>
          <w:sz w:val="28"/>
          <w:szCs w:val="28"/>
          <w:lang w:val="en-US"/>
        </w:rPr>
      </w:pPr>
    </w:p>
    <w:p w:rsidR="00483E31" w:rsidRPr="00537A90" w:rsidRDefault="00537A90" w:rsidP="00A439A6">
      <w:pPr>
        <w:tabs>
          <w:tab w:val="left" w:pos="0"/>
        </w:tabs>
        <w:spacing w:before="0" w:after="0"/>
        <w:ind w:firstLine="567"/>
        <w:jc w:val="both"/>
        <w:rPr>
          <w:sz w:val="28"/>
          <w:szCs w:val="28"/>
          <w:lang w:val="en-US"/>
        </w:rPr>
      </w:pPr>
      <w:r>
        <w:rPr>
          <w:sz w:val="28"/>
          <w:szCs w:val="28"/>
          <w:lang w:val="en"/>
        </w:rPr>
        <w:t xml:space="preserve">ICS </w:t>
      </w:r>
      <w:r w:rsidRPr="00537A90">
        <w:rPr>
          <w:sz w:val="28"/>
          <w:szCs w:val="28"/>
          <w:lang w:val="en"/>
        </w:rPr>
        <w:t>of the Company consists of five interrelated components, taking into account the recommended 17 COSO principles (Table 1).</w:t>
      </w:r>
    </w:p>
    <w:p w:rsidR="00483E31" w:rsidRPr="002F2534" w:rsidRDefault="00537A90" w:rsidP="00A439A6">
      <w:pPr>
        <w:spacing w:before="0" w:after="0"/>
        <w:jc w:val="right"/>
        <w:rPr>
          <w:sz w:val="28"/>
          <w:szCs w:val="28"/>
        </w:rPr>
      </w:pPr>
      <w:r>
        <w:rPr>
          <w:sz w:val="28"/>
          <w:szCs w:val="28"/>
          <w:lang w:val="en-US"/>
        </w:rPr>
        <w:t>Table</w:t>
      </w:r>
      <w:r w:rsidR="00483E31" w:rsidRPr="002F2534">
        <w:rPr>
          <w:sz w:val="28"/>
          <w:szCs w:val="28"/>
        </w:rPr>
        <w:t xml:space="preserve"> 1</w:t>
      </w:r>
    </w:p>
    <w:tbl>
      <w:tblPr>
        <w:tblStyle w:val="af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9"/>
        <w:gridCol w:w="2917"/>
        <w:gridCol w:w="670"/>
        <w:gridCol w:w="5414"/>
      </w:tblGrid>
      <w:tr w:rsidR="00483E31" w:rsidRPr="00483E31" w:rsidTr="000B01F3">
        <w:tc>
          <w:tcPr>
            <w:tcW w:w="275" w:type="pct"/>
          </w:tcPr>
          <w:p w:rsidR="00483E31" w:rsidRPr="00537A90" w:rsidRDefault="00537A90" w:rsidP="00A439A6">
            <w:pPr>
              <w:spacing w:before="0" w:after="0"/>
              <w:jc w:val="center"/>
              <w:rPr>
                <w:b/>
                <w:sz w:val="28"/>
                <w:szCs w:val="28"/>
                <w:lang w:val="en-US"/>
              </w:rPr>
            </w:pPr>
            <w:r>
              <w:rPr>
                <w:b/>
                <w:sz w:val="28"/>
                <w:szCs w:val="28"/>
                <w:lang w:val="en-US"/>
              </w:rPr>
              <w:t>No.</w:t>
            </w:r>
          </w:p>
        </w:tc>
        <w:tc>
          <w:tcPr>
            <w:tcW w:w="1532" w:type="pct"/>
          </w:tcPr>
          <w:p w:rsidR="00483E31" w:rsidRPr="00537A90" w:rsidRDefault="00537A90" w:rsidP="00A439A6">
            <w:pPr>
              <w:spacing w:before="0" w:after="0"/>
              <w:jc w:val="center"/>
              <w:rPr>
                <w:b/>
                <w:sz w:val="28"/>
                <w:szCs w:val="28"/>
                <w:lang w:val="en-US"/>
              </w:rPr>
            </w:pPr>
            <w:r>
              <w:rPr>
                <w:b/>
                <w:sz w:val="28"/>
                <w:szCs w:val="28"/>
                <w:lang w:val="en-US"/>
              </w:rPr>
              <w:t>Component</w:t>
            </w:r>
          </w:p>
        </w:tc>
        <w:tc>
          <w:tcPr>
            <w:tcW w:w="365" w:type="pct"/>
          </w:tcPr>
          <w:p w:rsidR="00483E31" w:rsidRPr="00483E31" w:rsidRDefault="00483E31" w:rsidP="00A439A6">
            <w:pPr>
              <w:spacing w:before="0" w:after="0"/>
              <w:jc w:val="center"/>
              <w:rPr>
                <w:b/>
                <w:sz w:val="28"/>
                <w:szCs w:val="28"/>
              </w:rPr>
            </w:pPr>
            <w:r w:rsidRPr="00483E31">
              <w:rPr>
                <w:b/>
                <w:sz w:val="28"/>
                <w:szCs w:val="28"/>
              </w:rPr>
              <w:t>№</w:t>
            </w:r>
          </w:p>
        </w:tc>
        <w:tc>
          <w:tcPr>
            <w:tcW w:w="2828" w:type="pct"/>
          </w:tcPr>
          <w:p w:rsidR="00483E31" w:rsidRPr="00537A90" w:rsidRDefault="00537A90" w:rsidP="00A439A6">
            <w:pPr>
              <w:spacing w:before="0" w:after="0"/>
              <w:jc w:val="center"/>
              <w:rPr>
                <w:b/>
                <w:sz w:val="28"/>
                <w:szCs w:val="28"/>
                <w:lang w:val="en-US"/>
              </w:rPr>
            </w:pPr>
            <w:r>
              <w:rPr>
                <w:b/>
                <w:sz w:val="28"/>
                <w:szCs w:val="28"/>
                <w:lang w:val="en-US"/>
              </w:rPr>
              <w:t>Principles</w:t>
            </w:r>
          </w:p>
        </w:tc>
      </w:tr>
      <w:tr w:rsidR="00483E31" w:rsidRPr="008F5AE1" w:rsidTr="000B01F3">
        <w:tc>
          <w:tcPr>
            <w:tcW w:w="275" w:type="pct"/>
            <w:vMerge w:val="restart"/>
          </w:tcPr>
          <w:p w:rsidR="00483E31" w:rsidRPr="00483E31" w:rsidRDefault="00483E31" w:rsidP="00A439A6">
            <w:pPr>
              <w:spacing w:before="0" w:after="0"/>
              <w:jc w:val="center"/>
              <w:rPr>
                <w:sz w:val="28"/>
                <w:szCs w:val="28"/>
              </w:rPr>
            </w:pPr>
            <w:r w:rsidRPr="00483E31">
              <w:rPr>
                <w:sz w:val="28"/>
                <w:szCs w:val="28"/>
              </w:rPr>
              <w:t>1</w:t>
            </w:r>
          </w:p>
        </w:tc>
        <w:tc>
          <w:tcPr>
            <w:tcW w:w="1532" w:type="pct"/>
            <w:vMerge w:val="restart"/>
          </w:tcPr>
          <w:p w:rsidR="00537A90" w:rsidRPr="00537A90" w:rsidRDefault="00537A90" w:rsidP="00A439A6">
            <w:pPr>
              <w:spacing w:before="0" w:after="0"/>
              <w:rPr>
                <w:sz w:val="28"/>
                <w:szCs w:val="28"/>
                <w:lang w:val="en-US"/>
              </w:rPr>
            </w:pPr>
            <w:r w:rsidRPr="00537A90">
              <w:rPr>
                <w:sz w:val="28"/>
                <w:szCs w:val="28"/>
                <w:lang w:val="en"/>
              </w:rPr>
              <w:t xml:space="preserve">Control environment is set of standards, processes and structures that provide the basis for the implementation of internal controls </w:t>
            </w:r>
            <w:r w:rsidRPr="00537A90">
              <w:rPr>
                <w:sz w:val="28"/>
                <w:szCs w:val="28"/>
                <w:lang w:val="en"/>
              </w:rPr>
              <w:lastRenderedPageBreak/>
              <w:t>throughout the Company.</w:t>
            </w:r>
          </w:p>
          <w:p w:rsidR="00483E31" w:rsidRPr="00D33FF0" w:rsidRDefault="00483E31" w:rsidP="00A439A6">
            <w:pPr>
              <w:spacing w:before="0" w:after="0"/>
              <w:rPr>
                <w:sz w:val="28"/>
                <w:szCs w:val="28"/>
                <w:lang w:val="en-US"/>
              </w:rPr>
            </w:pPr>
            <w:r w:rsidRPr="00D33FF0">
              <w:rPr>
                <w:sz w:val="28"/>
                <w:szCs w:val="28"/>
                <w:lang w:val="en-US"/>
              </w:rPr>
              <w:t xml:space="preserve"> </w:t>
            </w:r>
          </w:p>
        </w:tc>
        <w:tc>
          <w:tcPr>
            <w:tcW w:w="365" w:type="pct"/>
          </w:tcPr>
          <w:p w:rsidR="00483E31" w:rsidRPr="00483E31" w:rsidRDefault="00483E31" w:rsidP="00A439A6">
            <w:pPr>
              <w:spacing w:before="0" w:after="0"/>
              <w:jc w:val="center"/>
              <w:rPr>
                <w:sz w:val="28"/>
                <w:szCs w:val="28"/>
              </w:rPr>
            </w:pPr>
            <w:r w:rsidRPr="00483E31">
              <w:rPr>
                <w:sz w:val="28"/>
                <w:szCs w:val="28"/>
              </w:rPr>
              <w:lastRenderedPageBreak/>
              <w:t>1</w:t>
            </w:r>
          </w:p>
        </w:tc>
        <w:tc>
          <w:tcPr>
            <w:tcW w:w="2828" w:type="pct"/>
          </w:tcPr>
          <w:p w:rsidR="00483E31" w:rsidRPr="00537A90" w:rsidRDefault="00537A90" w:rsidP="00537A90">
            <w:pPr>
              <w:spacing w:before="0" w:after="0"/>
              <w:rPr>
                <w:sz w:val="28"/>
                <w:szCs w:val="28"/>
                <w:lang w:val="en"/>
              </w:rPr>
            </w:pPr>
            <w:r w:rsidRPr="00537A90">
              <w:rPr>
                <w:sz w:val="28"/>
                <w:szCs w:val="28"/>
                <w:lang w:val="en"/>
              </w:rPr>
              <w:t xml:space="preserve">The Board of Directors, the </w:t>
            </w:r>
            <w:r>
              <w:rPr>
                <w:sz w:val="28"/>
                <w:szCs w:val="28"/>
                <w:lang w:val="en"/>
              </w:rPr>
              <w:t>Executive</w:t>
            </w:r>
            <w:r w:rsidRPr="00537A90">
              <w:rPr>
                <w:sz w:val="28"/>
                <w:szCs w:val="28"/>
                <w:lang w:val="en"/>
              </w:rPr>
              <w:t xml:space="preserve"> Board, the management of the Company by their own example demonstrate a commitment to honesty and ethical values</w:t>
            </w:r>
            <w:r>
              <w:rPr>
                <w:sz w:val="28"/>
                <w:szCs w:val="28"/>
                <w:lang w:val="en"/>
              </w:rPr>
              <w:t>.</w:t>
            </w:r>
          </w:p>
        </w:tc>
      </w:tr>
      <w:tr w:rsidR="00483E31" w:rsidRPr="008F5AE1" w:rsidTr="000B01F3">
        <w:tc>
          <w:tcPr>
            <w:tcW w:w="275" w:type="pct"/>
            <w:vMerge/>
          </w:tcPr>
          <w:p w:rsidR="00483E31" w:rsidRPr="00537A90" w:rsidRDefault="00483E31" w:rsidP="00A439A6">
            <w:pPr>
              <w:spacing w:before="0" w:after="0"/>
              <w:jc w:val="center"/>
              <w:rPr>
                <w:sz w:val="28"/>
                <w:szCs w:val="28"/>
                <w:lang w:val="en-US"/>
              </w:rPr>
            </w:pPr>
          </w:p>
        </w:tc>
        <w:tc>
          <w:tcPr>
            <w:tcW w:w="1532" w:type="pct"/>
            <w:vMerge/>
          </w:tcPr>
          <w:p w:rsidR="00483E31" w:rsidRPr="00537A90"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rPr>
            </w:pPr>
            <w:r w:rsidRPr="00483E31">
              <w:rPr>
                <w:sz w:val="28"/>
                <w:szCs w:val="28"/>
              </w:rPr>
              <w:t>2</w:t>
            </w:r>
          </w:p>
        </w:tc>
        <w:tc>
          <w:tcPr>
            <w:tcW w:w="2828" w:type="pct"/>
          </w:tcPr>
          <w:p w:rsidR="00483E31" w:rsidRPr="00D148A7" w:rsidRDefault="00537A90" w:rsidP="00A439A6">
            <w:pPr>
              <w:spacing w:before="0" w:after="0"/>
              <w:rPr>
                <w:sz w:val="28"/>
                <w:szCs w:val="28"/>
                <w:lang w:val="en-US"/>
              </w:rPr>
            </w:pPr>
            <w:r w:rsidRPr="00537A90">
              <w:rPr>
                <w:sz w:val="28"/>
                <w:szCs w:val="28"/>
                <w:lang w:val="en"/>
              </w:rPr>
              <w:t xml:space="preserve">The Board of Directors demonstrates independence from the Company's </w:t>
            </w:r>
            <w:r w:rsidR="00D148A7" w:rsidRPr="00D148A7">
              <w:rPr>
                <w:sz w:val="28"/>
                <w:szCs w:val="28"/>
                <w:lang w:val="en"/>
              </w:rPr>
              <w:t xml:space="preserve">Executive </w:t>
            </w:r>
            <w:r w:rsidRPr="00537A90">
              <w:rPr>
                <w:sz w:val="28"/>
                <w:szCs w:val="28"/>
                <w:lang w:val="en"/>
              </w:rPr>
              <w:t>Board and oversees the development and effectiveness of the internal control system</w:t>
            </w:r>
            <w:r w:rsidR="00483E31" w:rsidRPr="00D148A7">
              <w:rPr>
                <w:sz w:val="28"/>
                <w:szCs w:val="28"/>
                <w:lang w:val="en-US"/>
              </w:rPr>
              <w:t>.</w:t>
            </w:r>
          </w:p>
        </w:tc>
      </w:tr>
      <w:tr w:rsidR="00483E31" w:rsidRPr="008F5AE1" w:rsidTr="000B01F3">
        <w:tc>
          <w:tcPr>
            <w:tcW w:w="275" w:type="pct"/>
            <w:vMerge/>
          </w:tcPr>
          <w:p w:rsidR="00483E31" w:rsidRPr="00D148A7" w:rsidRDefault="00483E31" w:rsidP="00A439A6">
            <w:pPr>
              <w:spacing w:before="0" w:after="0"/>
              <w:jc w:val="center"/>
              <w:rPr>
                <w:sz w:val="28"/>
                <w:szCs w:val="28"/>
                <w:lang w:val="en-US"/>
              </w:rPr>
            </w:pPr>
          </w:p>
        </w:tc>
        <w:tc>
          <w:tcPr>
            <w:tcW w:w="1532" w:type="pct"/>
            <w:vMerge/>
          </w:tcPr>
          <w:p w:rsidR="00483E31" w:rsidRPr="00D148A7"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rPr>
            </w:pPr>
            <w:r w:rsidRPr="00483E31">
              <w:rPr>
                <w:sz w:val="28"/>
                <w:szCs w:val="28"/>
              </w:rPr>
              <w:t>3</w:t>
            </w:r>
          </w:p>
        </w:tc>
        <w:tc>
          <w:tcPr>
            <w:tcW w:w="2828" w:type="pct"/>
          </w:tcPr>
          <w:p w:rsidR="00483E31" w:rsidRPr="00D148A7" w:rsidRDefault="00D148A7" w:rsidP="00A439A6">
            <w:pPr>
              <w:spacing w:before="0" w:after="0"/>
              <w:rPr>
                <w:sz w:val="28"/>
                <w:szCs w:val="28"/>
                <w:lang w:val="en"/>
              </w:rPr>
            </w:pPr>
            <w:r w:rsidRPr="00D148A7">
              <w:rPr>
                <w:sz w:val="28"/>
                <w:szCs w:val="28"/>
                <w:lang w:val="en"/>
              </w:rPr>
              <w:t xml:space="preserve">The </w:t>
            </w:r>
            <w:r>
              <w:rPr>
                <w:sz w:val="28"/>
                <w:szCs w:val="28"/>
                <w:lang w:val="en"/>
              </w:rPr>
              <w:t>Executive</w:t>
            </w:r>
            <w:r w:rsidRPr="00D148A7">
              <w:rPr>
                <w:sz w:val="28"/>
                <w:szCs w:val="28"/>
                <w:lang w:val="en"/>
              </w:rPr>
              <w:t xml:space="preserve"> Board of the Company develops organizational structure, lines of accountability, adequately allocates appropriate powers and responsibilities to achieve the Company's goals</w:t>
            </w:r>
            <w:r>
              <w:rPr>
                <w:sz w:val="28"/>
                <w:szCs w:val="28"/>
                <w:lang w:val="en"/>
              </w:rPr>
              <w:t>.</w:t>
            </w:r>
          </w:p>
        </w:tc>
      </w:tr>
      <w:tr w:rsidR="00483E31" w:rsidRPr="008F5AE1" w:rsidTr="000B01F3">
        <w:tc>
          <w:tcPr>
            <w:tcW w:w="275" w:type="pct"/>
            <w:vMerge/>
          </w:tcPr>
          <w:p w:rsidR="00483E31" w:rsidRPr="00D148A7" w:rsidRDefault="00483E31" w:rsidP="00A439A6">
            <w:pPr>
              <w:spacing w:before="0" w:after="0"/>
              <w:jc w:val="center"/>
              <w:rPr>
                <w:sz w:val="28"/>
                <w:szCs w:val="28"/>
                <w:lang w:val="en-US"/>
              </w:rPr>
            </w:pPr>
          </w:p>
        </w:tc>
        <w:tc>
          <w:tcPr>
            <w:tcW w:w="1532" w:type="pct"/>
            <w:vMerge/>
          </w:tcPr>
          <w:p w:rsidR="00483E31" w:rsidRPr="00D148A7"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rPr>
            </w:pPr>
            <w:r w:rsidRPr="00483E31">
              <w:rPr>
                <w:sz w:val="28"/>
                <w:szCs w:val="28"/>
              </w:rPr>
              <w:t>4</w:t>
            </w:r>
          </w:p>
        </w:tc>
        <w:tc>
          <w:tcPr>
            <w:tcW w:w="2828" w:type="pct"/>
          </w:tcPr>
          <w:p w:rsidR="00483E31" w:rsidRPr="00D148A7" w:rsidRDefault="00D148A7" w:rsidP="00A439A6">
            <w:pPr>
              <w:spacing w:before="0" w:after="0"/>
              <w:rPr>
                <w:sz w:val="28"/>
                <w:szCs w:val="28"/>
                <w:lang w:val="en-US"/>
              </w:rPr>
            </w:pPr>
            <w:r w:rsidRPr="00D148A7">
              <w:rPr>
                <w:sz w:val="28"/>
                <w:szCs w:val="28"/>
                <w:lang w:val="en"/>
              </w:rPr>
              <w:t xml:space="preserve">The Company demonstrates its commitment to attracting, developing and retaining qualified personnel in accordance with the </w:t>
            </w:r>
            <w:r>
              <w:rPr>
                <w:sz w:val="28"/>
                <w:szCs w:val="28"/>
                <w:lang w:val="en"/>
              </w:rPr>
              <w:t>goals</w:t>
            </w:r>
            <w:r w:rsidRPr="00D148A7">
              <w:rPr>
                <w:sz w:val="28"/>
                <w:szCs w:val="28"/>
                <w:lang w:val="en"/>
              </w:rPr>
              <w:t xml:space="preserve"> of the Company</w:t>
            </w:r>
            <w:r>
              <w:rPr>
                <w:sz w:val="28"/>
                <w:szCs w:val="28"/>
                <w:lang w:val="en-US"/>
              </w:rPr>
              <w:t>.</w:t>
            </w:r>
          </w:p>
        </w:tc>
      </w:tr>
      <w:tr w:rsidR="00483E31" w:rsidRPr="008F5AE1" w:rsidTr="000B01F3">
        <w:tc>
          <w:tcPr>
            <w:tcW w:w="275" w:type="pct"/>
            <w:vMerge/>
          </w:tcPr>
          <w:p w:rsidR="00483E31" w:rsidRPr="00D148A7" w:rsidRDefault="00483E31" w:rsidP="00A439A6">
            <w:pPr>
              <w:spacing w:before="0" w:after="0"/>
              <w:jc w:val="center"/>
              <w:rPr>
                <w:sz w:val="28"/>
                <w:szCs w:val="28"/>
                <w:lang w:val="en-US"/>
              </w:rPr>
            </w:pPr>
          </w:p>
        </w:tc>
        <w:tc>
          <w:tcPr>
            <w:tcW w:w="1532" w:type="pct"/>
            <w:vMerge/>
          </w:tcPr>
          <w:p w:rsidR="00483E31" w:rsidRPr="00D148A7"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rPr>
            </w:pPr>
            <w:r w:rsidRPr="00483E31">
              <w:rPr>
                <w:sz w:val="28"/>
                <w:szCs w:val="28"/>
              </w:rPr>
              <w:t>5</w:t>
            </w:r>
          </w:p>
        </w:tc>
        <w:tc>
          <w:tcPr>
            <w:tcW w:w="2828" w:type="pct"/>
          </w:tcPr>
          <w:p w:rsidR="00483E31" w:rsidRPr="007D1A33" w:rsidRDefault="00D148A7" w:rsidP="007D1A33">
            <w:pPr>
              <w:spacing w:before="0" w:after="0"/>
              <w:rPr>
                <w:sz w:val="28"/>
                <w:szCs w:val="28"/>
                <w:lang w:val="en-US"/>
              </w:rPr>
            </w:pPr>
            <w:r w:rsidRPr="00D148A7">
              <w:rPr>
                <w:sz w:val="28"/>
                <w:szCs w:val="28"/>
                <w:lang w:val="en"/>
              </w:rPr>
              <w:t xml:space="preserve">The </w:t>
            </w:r>
            <w:r>
              <w:rPr>
                <w:sz w:val="28"/>
                <w:szCs w:val="28"/>
                <w:lang w:val="en"/>
              </w:rPr>
              <w:t>Executive</w:t>
            </w:r>
            <w:r w:rsidRPr="00D148A7">
              <w:rPr>
                <w:sz w:val="28"/>
                <w:szCs w:val="28"/>
                <w:lang w:val="en"/>
              </w:rPr>
              <w:t xml:space="preserve"> Board of the Company formally allocates responsibility for the functioning of the internal control system among all interested parties</w:t>
            </w:r>
            <w:r w:rsidR="00483E31" w:rsidRPr="007D1A33">
              <w:rPr>
                <w:sz w:val="28"/>
                <w:szCs w:val="28"/>
                <w:lang w:val="en-US"/>
              </w:rPr>
              <w:t>.</w:t>
            </w:r>
            <w:r w:rsidR="007D1A33">
              <w:rPr>
                <w:sz w:val="28"/>
                <w:szCs w:val="28"/>
                <w:lang w:val="en-US"/>
              </w:rPr>
              <w:t xml:space="preserve"> </w:t>
            </w:r>
          </w:p>
        </w:tc>
      </w:tr>
      <w:tr w:rsidR="00483E31" w:rsidRPr="008F5AE1" w:rsidTr="000B01F3">
        <w:tc>
          <w:tcPr>
            <w:tcW w:w="275" w:type="pct"/>
            <w:vMerge w:val="restart"/>
          </w:tcPr>
          <w:p w:rsidR="00483E31" w:rsidRPr="00483E31" w:rsidRDefault="00483E31" w:rsidP="00A439A6">
            <w:pPr>
              <w:spacing w:before="0" w:after="0"/>
              <w:jc w:val="center"/>
              <w:rPr>
                <w:sz w:val="28"/>
                <w:szCs w:val="28"/>
              </w:rPr>
            </w:pPr>
            <w:r w:rsidRPr="00483E31">
              <w:rPr>
                <w:sz w:val="28"/>
                <w:szCs w:val="28"/>
              </w:rPr>
              <w:t>2</w:t>
            </w:r>
          </w:p>
        </w:tc>
        <w:tc>
          <w:tcPr>
            <w:tcW w:w="1532" w:type="pct"/>
            <w:vMerge w:val="restart"/>
          </w:tcPr>
          <w:p w:rsidR="00483E31" w:rsidRPr="007D1A33" w:rsidRDefault="007D1A33" w:rsidP="007D1A33">
            <w:pPr>
              <w:spacing w:before="0" w:after="0"/>
              <w:rPr>
                <w:sz w:val="28"/>
                <w:szCs w:val="28"/>
                <w:lang w:val="en-US"/>
              </w:rPr>
            </w:pPr>
            <w:r w:rsidRPr="007D1A33">
              <w:rPr>
                <w:sz w:val="28"/>
                <w:szCs w:val="28"/>
                <w:lang w:val="en"/>
              </w:rPr>
              <w:t>Risk assessment is dynamic, continuous process of identifying and assessing risks that hinder the achievement of the Company's goals</w:t>
            </w:r>
            <w:r w:rsidR="00483E31" w:rsidRPr="007D1A33">
              <w:rPr>
                <w:sz w:val="28"/>
                <w:szCs w:val="28"/>
                <w:lang w:val="en-US"/>
              </w:rPr>
              <w:t>.</w:t>
            </w:r>
          </w:p>
        </w:tc>
        <w:tc>
          <w:tcPr>
            <w:tcW w:w="365" w:type="pct"/>
          </w:tcPr>
          <w:p w:rsidR="00483E31" w:rsidRPr="00483E31" w:rsidRDefault="00483E31" w:rsidP="00A439A6">
            <w:pPr>
              <w:spacing w:before="0" w:after="0"/>
              <w:jc w:val="center"/>
              <w:rPr>
                <w:sz w:val="28"/>
                <w:szCs w:val="28"/>
                <w:lang w:val="en-US"/>
              </w:rPr>
            </w:pPr>
            <w:r w:rsidRPr="00483E31">
              <w:rPr>
                <w:sz w:val="28"/>
                <w:szCs w:val="28"/>
                <w:lang w:val="en-US"/>
              </w:rPr>
              <w:t>6</w:t>
            </w:r>
          </w:p>
        </w:tc>
        <w:tc>
          <w:tcPr>
            <w:tcW w:w="2828" w:type="pct"/>
          </w:tcPr>
          <w:p w:rsidR="00483E31" w:rsidRPr="00A91574" w:rsidRDefault="007D1A33" w:rsidP="007D1A33">
            <w:pPr>
              <w:spacing w:before="0" w:after="0"/>
              <w:rPr>
                <w:sz w:val="28"/>
                <w:szCs w:val="28"/>
                <w:lang w:val="en-US"/>
              </w:rPr>
            </w:pPr>
            <w:r w:rsidRPr="007D1A33">
              <w:rPr>
                <w:sz w:val="28"/>
                <w:szCs w:val="28"/>
                <w:lang w:val="en"/>
              </w:rPr>
              <w:t>The Company sets clear goals with sufficient clarity to identify and assess risks that hinder the attainment of set goals</w:t>
            </w:r>
            <w:r w:rsidR="00483E31" w:rsidRPr="00A91574">
              <w:rPr>
                <w:sz w:val="28"/>
                <w:szCs w:val="28"/>
                <w:lang w:val="en-US"/>
              </w:rPr>
              <w:t>.</w:t>
            </w:r>
          </w:p>
        </w:tc>
      </w:tr>
      <w:tr w:rsidR="00483E31" w:rsidRPr="008F5AE1" w:rsidTr="00A91574">
        <w:trPr>
          <w:trHeight w:val="1769"/>
        </w:trPr>
        <w:tc>
          <w:tcPr>
            <w:tcW w:w="275" w:type="pct"/>
            <w:vMerge/>
          </w:tcPr>
          <w:p w:rsidR="00483E31" w:rsidRPr="00A91574" w:rsidRDefault="00483E31" w:rsidP="00A439A6">
            <w:pPr>
              <w:spacing w:before="0" w:after="0"/>
              <w:jc w:val="center"/>
              <w:rPr>
                <w:sz w:val="28"/>
                <w:szCs w:val="28"/>
                <w:lang w:val="en-US"/>
              </w:rPr>
            </w:pPr>
          </w:p>
        </w:tc>
        <w:tc>
          <w:tcPr>
            <w:tcW w:w="1532" w:type="pct"/>
            <w:vMerge/>
          </w:tcPr>
          <w:p w:rsidR="00483E31" w:rsidRPr="00A91574"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rPr>
            </w:pPr>
            <w:r w:rsidRPr="00483E31">
              <w:rPr>
                <w:sz w:val="28"/>
                <w:szCs w:val="28"/>
                <w:lang w:val="en-US"/>
              </w:rPr>
              <w:t>7</w:t>
            </w:r>
          </w:p>
        </w:tc>
        <w:tc>
          <w:tcPr>
            <w:tcW w:w="2828" w:type="pct"/>
          </w:tcPr>
          <w:p w:rsidR="00483E31" w:rsidRPr="00A91574" w:rsidRDefault="00A91574" w:rsidP="00A91574">
            <w:pPr>
              <w:spacing w:before="0" w:after="0"/>
              <w:rPr>
                <w:sz w:val="28"/>
                <w:szCs w:val="28"/>
                <w:lang w:val="en-US"/>
              </w:rPr>
            </w:pPr>
            <w:r w:rsidRPr="00A91574">
              <w:rPr>
                <w:sz w:val="28"/>
                <w:szCs w:val="28"/>
                <w:lang w:val="en-US"/>
              </w:rPr>
              <w:t xml:space="preserve">The Company identifies risks that impede the achievement of goals </w:t>
            </w:r>
            <w:r>
              <w:rPr>
                <w:sz w:val="28"/>
                <w:szCs w:val="28"/>
                <w:lang w:val="en-US"/>
              </w:rPr>
              <w:t>for all significant processes/</w:t>
            </w:r>
            <w:r w:rsidRPr="00A91574">
              <w:rPr>
                <w:sz w:val="28"/>
                <w:szCs w:val="28"/>
                <w:lang w:val="en-US"/>
              </w:rPr>
              <w:t>projects of the Company, analyzes and develops methods for managing identified risks</w:t>
            </w:r>
            <w:r w:rsidR="00483E31" w:rsidRPr="00A91574">
              <w:rPr>
                <w:sz w:val="28"/>
                <w:szCs w:val="28"/>
                <w:lang w:val="en-US"/>
              </w:rPr>
              <w:t>.</w:t>
            </w:r>
          </w:p>
        </w:tc>
      </w:tr>
      <w:tr w:rsidR="00483E31" w:rsidRPr="008F5AE1" w:rsidTr="000B01F3">
        <w:trPr>
          <w:trHeight w:val="671"/>
        </w:trPr>
        <w:tc>
          <w:tcPr>
            <w:tcW w:w="275" w:type="pct"/>
            <w:vMerge/>
          </w:tcPr>
          <w:p w:rsidR="00483E31" w:rsidRPr="00A91574" w:rsidRDefault="00483E31" w:rsidP="00A439A6">
            <w:pPr>
              <w:spacing w:before="0" w:after="0"/>
              <w:jc w:val="center"/>
              <w:rPr>
                <w:sz w:val="28"/>
                <w:szCs w:val="28"/>
                <w:lang w:val="en-US"/>
              </w:rPr>
            </w:pPr>
          </w:p>
        </w:tc>
        <w:tc>
          <w:tcPr>
            <w:tcW w:w="1532" w:type="pct"/>
            <w:vMerge/>
          </w:tcPr>
          <w:p w:rsidR="00483E31" w:rsidRPr="00A91574" w:rsidRDefault="00483E31" w:rsidP="00A439A6">
            <w:pPr>
              <w:spacing w:before="0" w:after="0"/>
              <w:rPr>
                <w:sz w:val="28"/>
                <w:szCs w:val="28"/>
                <w:lang w:val="en-US"/>
              </w:rPr>
            </w:pPr>
          </w:p>
        </w:tc>
        <w:tc>
          <w:tcPr>
            <w:tcW w:w="365" w:type="pct"/>
          </w:tcPr>
          <w:p w:rsidR="00483E31" w:rsidRPr="00483E31" w:rsidRDefault="00483E31" w:rsidP="00A439A6">
            <w:pPr>
              <w:tabs>
                <w:tab w:val="left" w:pos="405"/>
              </w:tabs>
              <w:spacing w:before="0" w:after="0"/>
              <w:jc w:val="center"/>
              <w:rPr>
                <w:sz w:val="28"/>
                <w:szCs w:val="28"/>
              </w:rPr>
            </w:pPr>
            <w:r w:rsidRPr="00483E31">
              <w:rPr>
                <w:sz w:val="28"/>
                <w:szCs w:val="28"/>
                <w:lang w:val="en-US"/>
              </w:rPr>
              <w:t>8</w:t>
            </w:r>
          </w:p>
        </w:tc>
        <w:tc>
          <w:tcPr>
            <w:tcW w:w="2828" w:type="pct"/>
          </w:tcPr>
          <w:p w:rsidR="00483E31" w:rsidRPr="00A91574" w:rsidRDefault="00A91574" w:rsidP="00A439A6">
            <w:pPr>
              <w:spacing w:before="0" w:after="0"/>
              <w:rPr>
                <w:sz w:val="28"/>
                <w:szCs w:val="28"/>
                <w:lang w:val="en-US"/>
              </w:rPr>
            </w:pPr>
            <w:r w:rsidRPr="00A91574">
              <w:rPr>
                <w:sz w:val="28"/>
                <w:szCs w:val="28"/>
                <w:lang w:val="en-US"/>
              </w:rPr>
              <w:t>When analyzing risks, the Company identifies the possibility of fraud</w:t>
            </w:r>
            <w:r w:rsidR="00483E31" w:rsidRPr="00A91574">
              <w:rPr>
                <w:sz w:val="28"/>
                <w:szCs w:val="28"/>
                <w:lang w:val="en-US"/>
              </w:rPr>
              <w:t>.</w:t>
            </w:r>
          </w:p>
        </w:tc>
      </w:tr>
      <w:tr w:rsidR="00483E31" w:rsidRPr="008F5AE1" w:rsidTr="000B01F3">
        <w:tc>
          <w:tcPr>
            <w:tcW w:w="275" w:type="pct"/>
            <w:vMerge/>
          </w:tcPr>
          <w:p w:rsidR="00483E31" w:rsidRPr="00A91574" w:rsidRDefault="00483E31" w:rsidP="00A439A6">
            <w:pPr>
              <w:spacing w:before="0" w:after="0"/>
              <w:jc w:val="center"/>
              <w:rPr>
                <w:sz w:val="28"/>
                <w:szCs w:val="28"/>
                <w:lang w:val="en-US"/>
              </w:rPr>
            </w:pPr>
          </w:p>
        </w:tc>
        <w:tc>
          <w:tcPr>
            <w:tcW w:w="1532" w:type="pct"/>
            <w:vMerge/>
          </w:tcPr>
          <w:p w:rsidR="00483E31" w:rsidRPr="00A91574"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rPr>
            </w:pPr>
            <w:r w:rsidRPr="00483E31">
              <w:rPr>
                <w:sz w:val="28"/>
                <w:szCs w:val="28"/>
                <w:lang w:val="en-US"/>
              </w:rPr>
              <w:t>9</w:t>
            </w:r>
          </w:p>
        </w:tc>
        <w:tc>
          <w:tcPr>
            <w:tcW w:w="2828" w:type="pct"/>
          </w:tcPr>
          <w:p w:rsidR="009D72CE" w:rsidRPr="00A91574" w:rsidRDefault="00A91574" w:rsidP="00A91574">
            <w:pPr>
              <w:spacing w:before="0" w:after="0"/>
              <w:rPr>
                <w:sz w:val="28"/>
                <w:szCs w:val="28"/>
                <w:lang w:val="en-US"/>
              </w:rPr>
            </w:pPr>
            <w:r w:rsidRPr="00A91574">
              <w:rPr>
                <w:sz w:val="28"/>
                <w:szCs w:val="28"/>
                <w:lang w:val="en"/>
              </w:rPr>
              <w:t xml:space="preserve">When analyzing risks, the Company takes into account the latest internal and external changes affecting the achievement of </w:t>
            </w:r>
            <w:r>
              <w:rPr>
                <w:sz w:val="28"/>
                <w:szCs w:val="28"/>
                <w:lang w:val="en"/>
              </w:rPr>
              <w:t>goals</w:t>
            </w:r>
            <w:r w:rsidR="00483E31" w:rsidRPr="00A91574">
              <w:rPr>
                <w:sz w:val="28"/>
                <w:szCs w:val="28"/>
                <w:lang w:val="en-US"/>
              </w:rPr>
              <w:t>.</w:t>
            </w:r>
          </w:p>
        </w:tc>
      </w:tr>
      <w:tr w:rsidR="00483E31" w:rsidRPr="008F5AE1" w:rsidTr="000B01F3">
        <w:tc>
          <w:tcPr>
            <w:tcW w:w="275" w:type="pct"/>
            <w:vMerge w:val="restart"/>
          </w:tcPr>
          <w:p w:rsidR="00483E31" w:rsidRPr="00483E31" w:rsidRDefault="00483E31" w:rsidP="00A439A6">
            <w:pPr>
              <w:spacing w:before="0" w:after="0"/>
              <w:jc w:val="center"/>
              <w:rPr>
                <w:sz w:val="28"/>
                <w:szCs w:val="28"/>
              </w:rPr>
            </w:pPr>
            <w:r w:rsidRPr="00483E31">
              <w:rPr>
                <w:sz w:val="28"/>
                <w:szCs w:val="28"/>
              </w:rPr>
              <w:t>3</w:t>
            </w:r>
          </w:p>
        </w:tc>
        <w:tc>
          <w:tcPr>
            <w:tcW w:w="1532" w:type="pct"/>
            <w:vMerge w:val="restart"/>
          </w:tcPr>
          <w:p w:rsidR="00483E31" w:rsidRPr="00A91574" w:rsidRDefault="00A91574" w:rsidP="00A439A6">
            <w:pPr>
              <w:spacing w:before="0" w:after="0"/>
              <w:rPr>
                <w:sz w:val="28"/>
                <w:szCs w:val="28"/>
                <w:lang w:val="en"/>
              </w:rPr>
            </w:pPr>
            <w:r w:rsidRPr="00A91574">
              <w:rPr>
                <w:sz w:val="28"/>
                <w:szCs w:val="28"/>
                <w:lang w:val="en"/>
              </w:rPr>
              <w:t>Control activities</w:t>
            </w:r>
            <w:r>
              <w:rPr>
                <w:sz w:val="28"/>
                <w:szCs w:val="28"/>
                <w:lang w:val="en"/>
              </w:rPr>
              <w:t>/</w:t>
            </w:r>
            <w:r w:rsidRPr="00A91574">
              <w:rPr>
                <w:sz w:val="28"/>
                <w:szCs w:val="28"/>
                <w:lang w:val="en"/>
              </w:rPr>
              <w:t xml:space="preserve">procedures are activities built into everyday activities and aimed at reducing identified, assessed risks to acceptable level ensuring achievement of the Company's </w:t>
            </w:r>
            <w:r>
              <w:rPr>
                <w:sz w:val="28"/>
                <w:szCs w:val="28"/>
                <w:lang w:val="en"/>
              </w:rPr>
              <w:t>goals.</w:t>
            </w:r>
          </w:p>
        </w:tc>
        <w:tc>
          <w:tcPr>
            <w:tcW w:w="365" w:type="pct"/>
          </w:tcPr>
          <w:p w:rsidR="00483E31" w:rsidRPr="00483E31" w:rsidRDefault="00483E31" w:rsidP="00A439A6">
            <w:pPr>
              <w:spacing w:before="0" w:after="0"/>
              <w:jc w:val="center"/>
              <w:rPr>
                <w:sz w:val="28"/>
                <w:szCs w:val="28"/>
              </w:rPr>
            </w:pPr>
            <w:r w:rsidRPr="00483E31">
              <w:rPr>
                <w:sz w:val="28"/>
                <w:szCs w:val="28"/>
              </w:rPr>
              <w:t>10</w:t>
            </w:r>
          </w:p>
        </w:tc>
        <w:tc>
          <w:tcPr>
            <w:tcW w:w="2828" w:type="pct"/>
          </w:tcPr>
          <w:p w:rsidR="00483E31" w:rsidRPr="00D33FF0" w:rsidRDefault="00A91574" w:rsidP="00A91574">
            <w:pPr>
              <w:spacing w:before="0" w:after="0"/>
              <w:rPr>
                <w:sz w:val="28"/>
                <w:szCs w:val="28"/>
                <w:lang w:val="en-US"/>
              </w:rPr>
            </w:pPr>
            <w:r w:rsidRPr="00A91574">
              <w:rPr>
                <w:sz w:val="28"/>
                <w:szCs w:val="28"/>
                <w:lang w:val="en"/>
              </w:rPr>
              <w:t xml:space="preserve">The Company develops (design) control </w:t>
            </w:r>
            <w:r>
              <w:rPr>
                <w:sz w:val="28"/>
                <w:szCs w:val="28"/>
                <w:lang w:val="en"/>
              </w:rPr>
              <w:t>activities</w:t>
            </w:r>
            <w:r w:rsidRPr="00A91574">
              <w:rPr>
                <w:sz w:val="28"/>
                <w:szCs w:val="28"/>
                <w:lang w:val="en"/>
              </w:rPr>
              <w:t xml:space="preserve"> / procedures aimed at reducing risks to an acceptable level</w:t>
            </w:r>
            <w:r>
              <w:rPr>
                <w:sz w:val="28"/>
                <w:szCs w:val="28"/>
                <w:lang w:val="en"/>
              </w:rPr>
              <w:t>.</w:t>
            </w:r>
          </w:p>
        </w:tc>
      </w:tr>
      <w:tr w:rsidR="00483E31" w:rsidRPr="008F5AE1" w:rsidTr="000B01F3">
        <w:tc>
          <w:tcPr>
            <w:tcW w:w="275" w:type="pct"/>
            <w:vMerge/>
          </w:tcPr>
          <w:p w:rsidR="00483E31" w:rsidRPr="00D33FF0" w:rsidRDefault="00483E31" w:rsidP="00A439A6">
            <w:pPr>
              <w:spacing w:before="0" w:after="0"/>
              <w:jc w:val="center"/>
              <w:rPr>
                <w:sz w:val="28"/>
                <w:szCs w:val="28"/>
                <w:lang w:val="en-US"/>
              </w:rPr>
            </w:pPr>
          </w:p>
        </w:tc>
        <w:tc>
          <w:tcPr>
            <w:tcW w:w="1532" w:type="pct"/>
            <w:vMerge/>
          </w:tcPr>
          <w:p w:rsidR="00483E31" w:rsidRPr="00D33FF0"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rPr>
            </w:pPr>
            <w:r w:rsidRPr="00483E31">
              <w:rPr>
                <w:sz w:val="28"/>
                <w:szCs w:val="28"/>
                <w:lang w:val="en-US"/>
              </w:rPr>
              <w:t>1</w:t>
            </w:r>
            <w:r w:rsidRPr="00483E31">
              <w:rPr>
                <w:sz w:val="28"/>
                <w:szCs w:val="28"/>
              </w:rPr>
              <w:t>1</w:t>
            </w:r>
          </w:p>
        </w:tc>
        <w:tc>
          <w:tcPr>
            <w:tcW w:w="2828" w:type="pct"/>
          </w:tcPr>
          <w:p w:rsidR="00483E31" w:rsidRPr="00A91574" w:rsidRDefault="00A91574" w:rsidP="00A91574">
            <w:pPr>
              <w:spacing w:before="0" w:after="0"/>
              <w:rPr>
                <w:sz w:val="28"/>
                <w:szCs w:val="28"/>
                <w:lang w:val="en-US"/>
              </w:rPr>
            </w:pPr>
            <w:r w:rsidRPr="00A91574">
              <w:rPr>
                <w:sz w:val="28"/>
                <w:szCs w:val="28"/>
                <w:lang w:val="en"/>
              </w:rPr>
              <w:t xml:space="preserve">The Company develops (design) </w:t>
            </w:r>
            <w:r>
              <w:rPr>
                <w:sz w:val="28"/>
                <w:szCs w:val="28"/>
                <w:lang w:val="en"/>
              </w:rPr>
              <w:t>general information technology/</w:t>
            </w:r>
            <w:r w:rsidRPr="00A91574">
              <w:rPr>
                <w:sz w:val="28"/>
                <w:szCs w:val="28"/>
                <w:lang w:val="en"/>
              </w:rPr>
              <w:t>information security controls that ensure the achievement of the Company's goals.</w:t>
            </w:r>
          </w:p>
        </w:tc>
      </w:tr>
      <w:tr w:rsidR="00483E31" w:rsidRPr="008F5AE1" w:rsidTr="000B01F3">
        <w:tc>
          <w:tcPr>
            <w:tcW w:w="275" w:type="pct"/>
            <w:vMerge/>
          </w:tcPr>
          <w:p w:rsidR="00483E31" w:rsidRPr="00A91574" w:rsidRDefault="00483E31" w:rsidP="00A439A6">
            <w:pPr>
              <w:spacing w:before="0" w:after="0"/>
              <w:jc w:val="center"/>
              <w:rPr>
                <w:sz w:val="28"/>
                <w:szCs w:val="28"/>
                <w:lang w:val="en-US"/>
              </w:rPr>
            </w:pPr>
          </w:p>
        </w:tc>
        <w:tc>
          <w:tcPr>
            <w:tcW w:w="1532" w:type="pct"/>
            <w:vMerge/>
          </w:tcPr>
          <w:p w:rsidR="00483E31" w:rsidRPr="00A91574"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rPr>
            </w:pPr>
            <w:r w:rsidRPr="00483E31">
              <w:rPr>
                <w:sz w:val="28"/>
                <w:szCs w:val="28"/>
              </w:rPr>
              <w:t>1</w:t>
            </w:r>
            <w:r w:rsidRPr="00483E31">
              <w:rPr>
                <w:sz w:val="28"/>
                <w:szCs w:val="28"/>
                <w:lang w:val="en-US"/>
              </w:rPr>
              <w:t>2</w:t>
            </w:r>
          </w:p>
        </w:tc>
        <w:tc>
          <w:tcPr>
            <w:tcW w:w="2828" w:type="pct"/>
          </w:tcPr>
          <w:p w:rsidR="00483E31" w:rsidRPr="00A91574" w:rsidRDefault="00A91574" w:rsidP="00A91574">
            <w:pPr>
              <w:spacing w:before="0" w:after="0"/>
              <w:rPr>
                <w:sz w:val="28"/>
                <w:szCs w:val="28"/>
                <w:lang w:val="en-US"/>
              </w:rPr>
            </w:pPr>
            <w:r w:rsidRPr="00A91574">
              <w:rPr>
                <w:sz w:val="28"/>
                <w:szCs w:val="28"/>
                <w:lang w:val="en"/>
              </w:rPr>
              <w:t>The Company implements control measures/procedures through regulatory internal documents, organizational and administrative documents</w:t>
            </w:r>
            <w:r w:rsidR="00483E31" w:rsidRPr="00A91574">
              <w:rPr>
                <w:sz w:val="28"/>
                <w:szCs w:val="28"/>
                <w:lang w:val="en-US"/>
              </w:rPr>
              <w:t>.</w:t>
            </w:r>
          </w:p>
        </w:tc>
      </w:tr>
      <w:tr w:rsidR="00483E31" w:rsidRPr="008F5AE1" w:rsidTr="000B01F3">
        <w:tc>
          <w:tcPr>
            <w:tcW w:w="275" w:type="pct"/>
            <w:vMerge w:val="restart"/>
          </w:tcPr>
          <w:p w:rsidR="00483E31" w:rsidRPr="00483E31" w:rsidRDefault="00483E31" w:rsidP="00A439A6">
            <w:pPr>
              <w:spacing w:before="0" w:after="0"/>
              <w:jc w:val="center"/>
              <w:rPr>
                <w:sz w:val="28"/>
                <w:szCs w:val="28"/>
              </w:rPr>
            </w:pPr>
            <w:r w:rsidRPr="00483E31">
              <w:rPr>
                <w:sz w:val="28"/>
                <w:szCs w:val="28"/>
              </w:rPr>
              <w:t>4</w:t>
            </w:r>
          </w:p>
        </w:tc>
        <w:tc>
          <w:tcPr>
            <w:tcW w:w="1532" w:type="pct"/>
            <w:vMerge w:val="restart"/>
          </w:tcPr>
          <w:p w:rsidR="00483E31" w:rsidRPr="00A91574" w:rsidRDefault="00A91574" w:rsidP="00A439A6">
            <w:pPr>
              <w:spacing w:before="0" w:after="0"/>
              <w:rPr>
                <w:sz w:val="28"/>
                <w:szCs w:val="28"/>
                <w:lang w:val="en-US"/>
              </w:rPr>
            </w:pPr>
            <w:r w:rsidRPr="00A91574">
              <w:rPr>
                <w:sz w:val="28"/>
                <w:szCs w:val="28"/>
                <w:lang w:val="en-US"/>
              </w:rPr>
              <w:t xml:space="preserve">Information and communication is a continuous process of collecting, exchanging, providing the necessary information to achieve </w:t>
            </w:r>
            <w:r w:rsidRPr="00A91574">
              <w:rPr>
                <w:sz w:val="28"/>
                <w:szCs w:val="28"/>
                <w:lang w:val="en-US"/>
              </w:rPr>
              <w:lastRenderedPageBreak/>
              <w:t>the goals of the Company</w:t>
            </w:r>
            <w:r w:rsidR="00045F77">
              <w:rPr>
                <w:sz w:val="28"/>
                <w:szCs w:val="28"/>
                <w:lang w:val="en-US"/>
              </w:rPr>
              <w:t>.</w:t>
            </w:r>
          </w:p>
        </w:tc>
        <w:tc>
          <w:tcPr>
            <w:tcW w:w="365" w:type="pct"/>
          </w:tcPr>
          <w:p w:rsidR="00483E31" w:rsidRPr="00483E31" w:rsidRDefault="00483E31" w:rsidP="00A439A6">
            <w:pPr>
              <w:spacing w:before="0" w:after="0"/>
              <w:jc w:val="center"/>
              <w:rPr>
                <w:sz w:val="28"/>
                <w:szCs w:val="28"/>
              </w:rPr>
            </w:pPr>
            <w:r w:rsidRPr="00483E31">
              <w:rPr>
                <w:sz w:val="28"/>
                <w:szCs w:val="28"/>
              </w:rPr>
              <w:lastRenderedPageBreak/>
              <w:t>1</w:t>
            </w:r>
            <w:r w:rsidRPr="00483E31">
              <w:rPr>
                <w:sz w:val="28"/>
                <w:szCs w:val="28"/>
                <w:lang w:val="en-US"/>
              </w:rPr>
              <w:t>3</w:t>
            </w:r>
          </w:p>
        </w:tc>
        <w:tc>
          <w:tcPr>
            <w:tcW w:w="2828" w:type="pct"/>
          </w:tcPr>
          <w:p w:rsidR="00483E31" w:rsidRPr="00045F77" w:rsidRDefault="00045F77" w:rsidP="00045F77">
            <w:pPr>
              <w:spacing w:before="0" w:after="0"/>
              <w:rPr>
                <w:sz w:val="28"/>
                <w:szCs w:val="28"/>
                <w:lang w:val="en-US"/>
              </w:rPr>
            </w:pPr>
            <w:r w:rsidRPr="00045F77">
              <w:rPr>
                <w:sz w:val="28"/>
                <w:szCs w:val="28"/>
                <w:lang w:val="en"/>
              </w:rPr>
              <w:t>The Company creates and uses reliable, high-quality information for the functioning of the internal control system</w:t>
            </w:r>
            <w:r w:rsidR="00483E31" w:rsidRPr="00045F77">
              <w:rPr>
                <w:sz w:val="28"/>
                <w:szCs w:val="28"/>
                <w:lang w:val="en-US"/>
              </w:rPr>
              <w:t>.</w:t>
            </w:r>
          </w:p>
        </w:tc>
      </w:tr>
      <w:tr w:rsidR="00483E31" w:rsidRPr="008F5AE1" w:rsidTr="000B01F3">
        <w:tc>
          <w:tcPr>
            <w:tcW w:w="275" w:type="pct"/>
            <w:vMerge/>
          </w:tcPr>
          <w:p w:rsidR="00483E31" w:rsidRPr="00045F77" w:rsidRDefault="00483E31" w:rsidP="00A439A6">
            <w:pPr>
              <w:spacing w:before="0" w:after="0"/>
              <w:jc w:val="center"/>
              <w:rPr>
                <w:sz w:val="28"/>
                <w:szCs w:val="28"/>
                <w:lang w:val="en-US"/>
              </w:rPr>
            </w:pPr>
          </w:p>
        </w:tc>
        <w:tc>
          <w:tcPr>
            <w:tcW w:w="1532" w:type="pct"/>
            <w:vMerge/>
          </w:tcPr>
          <w:p w:rsidR="00483E31" w:rsidRPr="00045F77"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lang w:val="en-US"/>
              </w:rPr>
            </w:pPr>
            <w:r w:rsidRPr="00483E31">
              <w:rPr>
                <w:sz w:val="28"/>
                <w:szCs w:val="28"/>
                <w:lang w:val="en-US"/>
              </w:rPr>
              <w:t>14</w:t>
            </w:r>
          </w:p>
        </w:tc>
        <w:tc>
          <w:tcPr>
            <w:tcW w:w="2828" w:type="pct"/>
          </w:tcPr>
          <w:p w:rsidR="00483E31" w:rsidRPr="00045F77" w:rsidRDefault="00045F77" w:rsidP="00A439A6">
            <w:pPr>
              <w:spacing w:before="0" w:after="0"/>
              <w:rPr>
                <w:sz w:val="28"/>
                <w:szCs w:val="28"/>
                <w:lang w:val="en-US"/>
              </w:rPr>
            </w:pPr>
            <w:r w:rsidRPr="00045F77">
              <w:rPr>
                <w:sz w:val="28"/>
                <w:szCs w:val="28"/>
                <w:lang w:val="en"/>
              </w:rPr>
              <w:t>The Company carries out effective internal communication, including communication about the purposes and responsibility for internal controls</w:t>
            </w:r>
            <w:r w:rsidR="00483E31" w:rsidRPr="00045F77">
              <w:rPr>
                <w:sz w:val="28"/>
                <w:szCs w:val="28"/>
                <w:lang w:val="en-US"/>
              </w:rPr>
              <w:t>.</w:t>
            </w:r>
            <w:r>
              <w:rPr>
                <w:sz w:val="28"/>
                <w:szCs w:val="28"/>
                <w:lang w:val="en-US"/>
              </w:rPr>
              <w:t xml:space="preserve"> </w:t>
            </w:r>
          </w:p>
        </w:tc>
      </w:tr>
      <w:tr w:rsidR="00483E31" w:rsidRPr="008F5AE1" w:rsidTr="000B01F3">
        <w:tc>
          <w:tcPr>
            <w:tcW w:w="275" w:type="pct"/>
            <w:vMerge/>
          </w:tcPr>
          <w:p w:rsidR="00483E31" w:rsidRPr="00045F77" w:rsidRDefault="00483E31" w:rsidP="00A439A6">
            <w:pPr>
              <w:spacing w:before="0" w:after="0"/>
              <w:jc w:val="center"/>
              <w:rPr>
                <w:sz w:val="28"/>
                <w:szCs w:val="28"/>
                <w:lang w:val="en-US"/>
              </w:rPr>
            </w:pPr>
          </w:p>
        </w:tc>
        <w:tc>
          <w:tcPr>
            <w:tcW w:w="1532" w:type="pct"/>
            <w:vMerge/>
          </w:tcPr>
          <w:p w:rsidR="00483E31" w:rsidRPr="00045F77"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lang w:val="en-US"/>
              </w:rPr>
            </w:pPr>
            <w:r w:rsidRPr="00483E31">
              <w:rPr>
                <w:sz w:val="28"/>
                <w:szCs w:val="28"/>
                <w:lang w:val="en-US"/>
              </w:rPr>
              <w:t>15</w:t>
            </w:r>
          </w:p>
        </w:tc>
        <w:tc>
          <w:tcPr>
            <w:tcW w:w="2828" w:type="pct"/>
          </w:tcPr>
          <w:p w:rsidR="00483E31" w:rsidRPr="00045F77" w:rsidRDefault="00045F77" w:rsidP="00A439A6">
            <w:pPr>
              <w:spacing w:before="0" w:after="0"/>
              <w:rPr>
                <w:sz w:val="28"/>
                <w:szCs w:val="28"/>
                <w:lang w:val="en-US"/>
              </w:rPr>
            </w:pPr>
            <w:r w:rsidRPr="00045F77">
              <w:rPr>
                <w:sz w:val="28"/>
                <w:szCs w:val="28"/>
                <w:lang w:val="en-US"/>
              </w:rPr>
              <w:t>The Company carries out external communication necessary for the functioning of the internal control system</w:t>
            </w:r>
            <w:r w:rsidR="00483E31" w:rsidRPr="00045F77">
              <w:rPr>
                <w:sz w:val="28"/>
                <w:szCs w:val="28"/>
                <w:lang w:val="en-US"/>
              </w:rPr>
              <w:t>.</w:t>
            </w:r>
          </w:p>
        </w:tc>
      </w:tr>
      <w:tr w:rsidR="00483E31" w:rsidRPr="008F5AE1" w:rsidTr="000B01F3">
        <w:tc>
          <w:tcPr>
            <w:tcW w:w="275" w:type="pct"/>
            <w:vMerge w:val="restart"/>
          </w:tcPr>
          <w:p w:rsidR="00483E31" w:rsidRPr="00483E31" w:rsidRDefault="00483E31" w:rsidP="00A439A6">
            <w:pPr>
              <w:spacing w:before="0" w:after="0"/>
              <w:jc w:val="center"/>
              <w:rPr>
                <w:sz w:val="28"/>
                <w:szCs w:val="28"/>
              </w:rPr>
            </w:pPr>
            <w:r w:rsidRPr="00483E31">
              <w:rPr>
                <w:sz w:val="28"/>
                <w:szCs w:val="28"/>
              </w:rPr>
              <w:lastRenderedPageBreak/>
              <w:t>5</w:t>
            </w:r>
          </w:p>
        </w:tc>
        <w:tc>
          <w:tcPr>
            <w:tcW w:w="1532" w:type="pct"/>
            <w:vMerge w:val="restart"/>
          </w:tcPr>
          <w:p w:rsidR="00483E31" w:rsidRPr="00045F77" w:rsidRDefault="00045F77" w:rsidP="00045F77">
            <w:pPr>
              <w:spacing w:before="0" w:after="0"/>
              <w:rPr>
                <w:sz w:val="28"/>
                <w:szCs w:val="28"/>
                <w:lang w:val="en-US"/>
              </w:rPr>
            </w:pPr>
            <w:r>
              <w:rPr>
                <w:sz w:val="28"/>
                <w:szCs w:val="28"/>
                <w:lang w:val="en"/>
              </w:rPr>
              <w:t>Monitoring is</w:t>
            </w:r>
            <w:r w:rsidRPr="00045F77">
              <w:rPr>
                <w:sz w:val="28"/>
                <w:szCs w:val="28"/>
                <w:lang w:val="en"/>
              </w:rPr>
              <w:t xml:space="preserve"> continuous, integrated into daily activities or a separate assessment of existence or functioning of the internal control system components</w:t>
            </w:r>
            <w:r>
              <w:rPr>
                <w:sz w:val="28"/>
                <w:szCs w:val="28"/>
                <w:lang w:val="en"/>
              </w:rPr>
              <w:t>.</w:t>
            </w:r>
          </w:p>
        </w:tc>
        <w:tc>
          <w:tcPr>
            <w:tcW w:w="365" w:type="pct"/>
          </w:tcPr>
          <w:p w:rsidR="00483E31" w:rsidRPr="00483E31" w:rsidRDefault="00483E31" w:rsidP="00A439A6">
            <w:pPr>
              <w:spacing w:before="0" w:after="0"/>
              <w:jc w:val="center"/>
              <w:rPr>
                <w:sz w:val="28"/>
                <w:szCs w:val="28"/>
                <w:lang w:val="en-US"/>
              </w:rPr>
            </w:pPr>
            <w:r w:rsidRPr="00483E31">
              <w:rPr>
                <w:sz w:val="28"/>
                <w:szCs w:val="28"/>
              </w:rPr>
              <w:t>1</w:t>
            </w:r>
            <w:r w:rsidRPr="00483E31">
              <w:rPr>
                <w:sz w:val="28"/>
                <w:szCs w:val="28"/>
                <w:lang w:val="en-US"/>
              </w:rPr>
              <w:t>6</w:t>
            </w:r>
          </w:p>
        </w:tc>
        <w:tc>
          <w:tcPr>
            <w:tcW w:w="2828" w:type="pct"/>
          </w:tcPr>
          <w:p w:rsidR="00483E31" w:rsidRPr="00045F77" w:rsidRDefault="00045F77" w:rsidP="00045F77">
            <w:pPr>
              <w:spacing w:before="0" w:after="0"/>
              <w:rPr>
                <w:sz w:val="28"/>
                <w:szCs w:val="28"/>
                <w:lang w:val="en-US"/>
              </w:rPr>
            </w:pPr>
            <w:r w:rsidRPr="00045F77">
              <w:rPr>
                <w:sz w:val="28"/>
                <w:szCs w:val="28"/>
                <w:lang w:val="en"/>
              </w:rPr>
              <w:t>The Company carries out continuous or separate assessment of existence and functioning of all components of the internal control system</w:t>
            </w:r>
            <w:r w:rsidR="00483E31" w:rsidRPr="00045F77">
              <w:rPr>
                <w:sz w:val="28"/>
                <w:szCs w:val="28"/>
                <w:lang w:val="en-US"/>
              </w:rPr>
              <w:t>.</w:t>
            </w:r>
          </w:p>
        </w:tc>
      </w:tr>
      <w:tr w:rsidR="00483E31" w:rsidRPr="008F5AE1" w:rsidTr="000B01F3">
        <w:tc>
          <w:tcPr>
            <w:tcW w:w="275" w:type="pct"/>
            <w:vMerge/>
          </w:tcPr>
          <w:p w:rsidR="00483E31" w:rsidRPr="00045F77" w:rsidRDefault="00483E31" w:rsidP="00A439A6">
            <w:pPr>
              <w:spacing w:before="0" w:after="0"/>
              <w:jc w:val="center"/>
              <w:rPr>
                <w:sz w:val="28"/>
                <w:szCs w:val="28"/>
                <w:lang w:val="en-US"/>
              </w:rPr>
            </w:pPr>
          </w:p>
        </w:tc>
        <w:tc>
          <w:tcPr>
            <w:tcW w:w="1532" w:type="pct"/>
            <w:vMerge/>
          </w:tcPr>
          <w:p w:rsidR="00483E31" w:rsidRPr="00045F77" w:rsidRDefault="00483E31" w:rsidP="00A439A6">
            <w:pPr>
              <w:spacing w:before="0" w:after="0"/>
              <w:rPr>
                <w:sz w:val="28"/>
                <w:szCs w:val="28"/>
                <w:lang w:val="en-US"/>
              </w:rPr>
            </w:pPr>
          </w:p>
        </w:tc>
        <w:tc>
          <w:tcPr>
            <w:tcW w:w="365" w:type="pct"/>
          </w:tcPr>
          <w:p w:rsidR="00483E31" w:rsidRPr="00483E31" w:rsidRDefault="00483E31" w:rsidP="00A439A6">
            <w:pPr>
              <w:spacing w:before="0" w:after="0"/>
              <w:jc w:val="center"/>
              <w:rPr>
                <w:sz w:val="28"/>
                <w:szCs w:val="28"/>
                <w:lang w:val="en-US"/>
              </w:rPr>
            </w:pPr>
            <w:r w:rsidRPr="00483E31">
              <w:rPr>
                <w:sz w:val="28"/>
                <w:szCs w:val="28"/>
                <w:lang w:val="en-US"/>
              </w:rPr>
              <w:t>17</w:t>
            </w:r>
          </w:p>
        </w:tc>
        <w:tc>
          <w:tcPr>
            <w:tcW w:w="2828" w:type="pct"/>
          </w:tcPr>
          <w:p w:rsidR="00483E31" w:rsidRPr="00045F77" w:rsidRDefault="00045F77" w:rsidP="00045F77">
            <w:pPr>
              <w:spacing w:before="0" w:after="0"/>
              <w:rPr>
                <w:sz w:val="28"/>
                <w:szCs w:val="28"/>
                <w:lang w:val="en-US"/>
              </w:rPr>
            </w:pPr>
            <w:r w:rsidRPr="00045F77">
              <w:rPr>
                <w:sz w:val="28"/>
                <w:szCs w:val="28"/>
                <w:lang w:val="en"/>
              </w:rPr>
              <w:t>The Company evaluates and timely informs the parties concerned responsible for the development of corrective measures, including the Board and the Board of Directors of the Company, about the shortcomings of internal controls</w:t>
            </w:r>
            <w:r>
              <w:rPr>
                <w:sz w:val="28"/>
                <w:szCs w:val="28"/>
                <w:lang w:val="en"/>
              </w:rPr>
              <w:t>.</w:t>
            </w:r>
          </w:p>
        </w:tc>
      </w:tr>
    </w:tbl>
    <w:p w:rsidR="00B81A73" w:rsidRPr="00045F77" w:rsidRDefault="00B81A73" w:rsidP="00A439A6">
      <w:pPr>
        <w:pStyle w:val="afd"/>
        <w:spacing w:before="0" w:after="0"/>
        <w:rPr>
          <w:b/>
          <w:sz w:val="28"/>
          <w:szCs w:val="28"/>
          <w:lang w:val="en-US"/>
        </w:rPr>
      </w:pPr>
      <w:bookmarkStart w:id="7" w:name="_Toc318377759"/>
    </w:p>
    <w:bookmarkEnd w:id="7"/>
    <w:p w:rsidR="0010477C" w:rsidRPr="002B3462" w:rsidRDefault="00045F77" w:rsidP="00AA6DD3">
      <w:pPr>
        <w:pStyle w:val="afd"/>
        <w:numPr>
          <w:ilvl w:val="0"/>
          <w:numId w:val="22"/>
        </w:numPr>
        <w:spacing w:before="0" w:after="0"/>
        <w:ind w:left="567" w:hanging="567"/>
        <w:jc w:val="center"/>
        <w:rPr>
          <w:b/>
          <w:sz w:val="28"/>
          <w:szCs w:val="28"/>
        </w:rPr>
      </w:pPr>
      <w:r>
        <w:rPr>
          <w:b/>
          <w:sz w:val="28"/>
          <w:szCs w:val="28"/>
          <w:lang w:val="en-US"/>
        </w:rPr>
        <w:t xml:space="preserve">ICS Organization </w:t>
      </w:r>
    </w:p>
    <w:p w:rsidR="0010477C" w:rsidRPr="00246C3E" w:rsidRDefault="0010477C" w:rsidP="00A439A6">
      <w:pPr>
        <w:spacing w:before="0" w:after="0"/>
        <w:ind w:firstLine="567"/>
        <w:jc w:val="both"/>
        <w:rPr>
          <w:sz w:val="28"/>
          <w:szCs w:val="28"/>
        </w:rPr>
      </w:pPr>
    </w:p>
    <w:p w:rsidR="008B45E9" w:rsidRPr="00246C3E" w:rsidRDefault="00F37647" w:rsidP="00AA6DD3">
      <w:pPr>
        <w:pStyle w:val="1"/>
        <w:keepNext w:val="0"/>
        <w:pageBreakBefore w:val="0"/>
        <w:numPr>
          <w:ilvl w:val="1"/>
          <w:numId w:val="22"/>
        </w:numPr>
        <w:spacing w:before="0" w:after="0"/>
        <w:ind w:left="567" w:hanging="567"/>
        <w:jc w:val="center"/>
        <w:rPr>
          <w:color w:val="auto"/>
          <w:sz w:val="28"/>
          <w:szCs w:val="28"/>
        </w:rPr>
      </w:pPr>
      <w:bookmarkStart w:id="8" w:name="_Toc318377762"/>
      <w:r>
        <w:rPr>
          <w:color w:val="auto"/>
          <w:sz w:val="28"/>
          <w:szCs w:val="28"/>
          <w:lang w:val="en-US"/>
        </w:rPr>
        <w:t>Control environment</w:t>
      </w:r>
      <w:bookmarkEnd w:id="8"/>
    </w:p>
    <w:p w:rsidR="00AA412E" w:rsidRPr="00246C3E" w:rsidRDefault="00AA412E" w:rsidP="00A439A6">
      <w:pPr>
        <w:autoSpaceDE w:val="0"/>
        <w:autoSpaceDN w:val="0"/>
        <w:adjustRightInd w:val="0"/>
        <w:spacing w:before="0" w:after="0"/>
        <w:rPr>
          <w:sz w:val="28"/>
          <w:szCs w:val="28"/>
        </w:rPr>
      </w:pPr>
    </w:p>
    <w:p w:rsidR="00F37647" w:rsidRPr="00262ECF" w:rsidRDefault="00F37647" w:rsidP="00F37647">
      <w:pPr>
        <w:autoSpaceDE w:val="0"/>
        <w:autoSpaceDN w:val="0"/>
        <w:adjustRightInd w:val="0"/>
        <w:spacing w:before="0" w:after="0"/>
        <w:ind w:firstLine="567"/>
        <w:jc w:val="both"/>
        <w:rPr>
          <w:rFonts w:eastAsia="Calibri"/>
          <w:i/>
          <w:iCs/>
          <w:sz w:val="28"/>
          <w:szCs w:val="28"/>
          <w:lang w:val="en-US"/>
        </w:rPr>
      </w:pPr>
      <w:r>
        <w:rPr>
          <w:sz w:val="28"/>
          <w:szCs w:val="28"/>
          <w:lang w:val="en-US"/>
        </w:rPr>
        <w:t>The</w:t>
      </w:r>
      <w:r w:rsidRPr="00262ECF">
        <w:rPr>
          <w:sz w:val="28"/>
          <w:szCs w:val="28"/>
          <w:lang w:val="en-US"/>
        </w:rPr>
        <w:t xml:space="preserve"> </w:t>
      </w:r>
      <w:r>
        <w:rPr>
          <w:sz w:val="28"/>
          <w:szCs w:val="28"/>
          <w:lang w:val="en-US"/>
        </w:rPr>
        <w:t>Board</w:t>
      </w:r>
      <w:r w:rsidRPr="00262ECF">
        <w:rPr>
          <w:sz w:val="28"/>
          <w:szCs w:val="28"/>
          <w:lang w:val="en-US"/>
        </w:rPr>
        <w:t xml:space="preserve"> </w:t>
      </w:r>
      <w:r>
        <w:rPr>
          <w:sz w:val="28"/>
          <w:szCs w:val="28"/>
          <w:lang w:val="en-US"/>
        </w:rPr>
        <w:t>of</w:t>
      </w:r>
      <w:r w:rsidRPr="00262ECF">
        <w:rPr>
          <w:sz w:val="28"/>
          <w:szCs w:val="28"/>
          <w:lang w:val="en-US"/>
        </w:rPr>
        <w:t xml:space="preserve"> </w:t>
      </w:r>
      <w:r>
        <w:rPr>
          <w:sz w:val="28"/>
          <w:szCs w:val="28"/>
          <w:lang w:val="en-US"/>
        </w:rPr>
        <w:t>Directors</w:t>
      </w:r>
      <w:r w:rsidRPr="00262ECF">
        <w:rPr>
          <w:sz w:val="28"/>
          <w:szCs w:val="28"/>
          <w:lang w:val="en-US"/>
        </w:rPr>
        <w:t xml:space="preserve"> </w:t>
      </w:r>
      <w:r>
        <w:rPr>
          <w:sz w:val="28"/>
          <w:szCs w:val="28"/>
          <w:lang w:val="en-US"/>
        </w:rPr>
        <w:t>together</w:t>
      </w:r>
      <w:r w:rsidRPr="00262ECF">
        <w:rPr>
          <w:sz w:val="28"/>
          <w:szCs w:val="28"/>
          <w:lang w:val="en-US"/>
        </w:rPr>
        <w:t xml:space="preserve"> </w:t>
      </w:r>
      <w:r>
        <w:rPr>
          <w:sz w:val="28"/>
          <w:szCs w:val="28"/>
          <w:lang w:val="en-US"/>
        </w:rPr>
        <w:t>with</w:t>
      </w:r>
      <w:r w:rsidRPr="00262ECF">
        <w:rPr>
          <w:sz w:val="28"/>
          <w:szCs w:val="28"/>
          <w:lang w:val="en-US"/>
        </w:rPr>
        <w:t xml:space="preserve"> </w:t>
      </w:r>
      <w:r>
        <w:rPr>
          <w:sz w:val="28"/>
          <w:szCs w:val="28"/>
          <w:lang w:val="en-US"/>
        </w:rPr>
        <w:t>the</w:t>
      </w:r>
      <w:r w:rsidRPr="00262ECF">
        <w:rPr>
          <w:sz w:val="28"/>
          <w:szCs w:val="28"/>
          <w:lang w:val="en-US"/>
        </w:rPr>
        <w:t xml:space="preserve"> </w:t>
      </w:r>
      <w:r>
        <w:rPr>
          <w:sz w:val="28"/>
          <w:szCs w:val="28"/>
          <w:lang w:val="en-US"/>
        </w:rPr>
        <w:t>Executive</w:t>
      </w:r>
      <w:r w:rsidRPr="00262ECF">
        <w:rPr>
          <w:sz w:val="28"/>
          <w:szCs w:val="28"/>
          <w:lang w:val="en-US"/>
        </w:rPr>
        <w:t xml:space="preserve"> </w:t>
      </w:r>
      <w:r>
        <w:rPr>
          <w:sz w:val="28"/>
          <w:szCs w:val="28"/>
          <w:lang w:val="en-US"/>
        </w:rPr>
        <w:t>Board</w:t>
      </w:r>
      <w:r w:rsidRPr="00262ECF">
        <w:rPr>
          <w:sz w:val="28"/>
          <w:szCs w:val="28"/>
          <w:lang w:val="en-US"/>
        </w:rPr>
        <w:t xml:space="preserve"> </w:t>
      </w:r>
      <w:r>
        <w:rPr>
          <w:sz w:val="28"/>
          <w:szCs w:val="28"/>
          <w:lang w:val="en-US"/>
        </w:rPr>
        <w:t>of the Company shall</w:t>
      </w:r>
      <w:r w:rsidRPr="00262ECF">
        <w:rPr>
          <w:sz w:val="28"/>
          <w:szCs w:val="28"/>
          <w:lang w:val="en-US"/>
        </w:rPr>
        <w:t xml:space="preserve"> </w:t>
      </w:r>
      <w:r>
        <w:rPr>
          <w:sz w:val="28"/>
          <w:szCs w:val="28"/>
          <w:lang w:val="en-US"/>
        </w:rPr>
        <w:t>provide the control environment demonstrating to the Company’s employees the essentiality, importance and necessity of internal control and compliance with the ethic standards at all levels of business</w:t>
      </w:r>
      <w:r w:rsidRPr="00262ECF">
        <w:rPr>
          <w:sz w:val="28"/>
          <w:szCs w:val="28"/>
          <w:lang w:val="en-US"/>
        </w:rPr>
        <w:t>.</w:t>
      </w:r>
    </w:p>
    <w:p w:rsidR="00F37647" w:rsidRPr="00836507" w:rsidRDefault="00F37647" w:rsidP="00F37647">
      <w:pPr>
        <w:spacing w:before="0" w:after="0"/>
        <w:ind w:firstLine="567"/>
        <w:jc w:val="both"/>
        <w:rPr>
          <w:sz w:val="28"/>
          <w:szCs w:val="28"/>
          <w:lang w:val="en-US"/>
        </w:rPr>
      </w:pPr>
      <w:r>
        <w:rPr>
          <w:sz w:val="28"/>
          <w:szCs w:val="28"/>
          <w:lang w:val="en-US"/>
        </w:rPr>
        <w:t>Control</w:t>
      </w:r>
      <w:r w:rsidRPr="00836507">
        <w:rPr>
          <w:sz w:val="28"/>
          <w:szCs w:val="28"/>
          <w:lang w:val="en-US"/>
        </w:rPr>
        <w:t xml:space="preserve"> </w:t>
      </w:r>
      <w:r>
        <w:rPr>
          <w:sz w:val="28"/>
          <w:szCs w:val="28"/>
          <w:lang w:val="en-US"/>
        </w:rPr>
        <w:t>environment</w:t>
      </w:r>
      <w:r w:rsidRPr="00836507">
        <w:rPr>
          <w:sz w:val="28"/>
          <w:szCs w:val="28"/>
          <w:lang w:val="en-US"/>
        </w:rPr>
        <w:t xml:space="preserve"> </w:t>
      </w:r>
      <w:r>
        <w:rPr>
          <w:sz w:val="28"/>
          <w:szCs w:val="28"/>
          <w:lang w:val="en-US"/>
        </w:rPr>
        <w:t>sets environment in the organization</w:t>
      </w:r>
      <w:r w:rsidRPr="00836507">
        <w:rPr>
          <w:sz w:val="28"/>
          <w:szCs w:val="28"/>
          <w:lang w:val="en-US"/>
        </w:rPr>
        <w:t xml:space="preserve">, </w:t>
      </w:r>
      <w:r>
        <w:rPr>
          <w:sz w:val="28"/>
          <w:szCs w:val="28"/>
          <w:lang w:val="en-US"/>
        </w:rPr>
        <w:t>influencing the control consciousness of its personnel</w:t>
      </w:r>
      <w:r w:rsidRPr="00836507">
        <w:rPr>
          <w:sz w:val="28"/>
          <w:szCs w:val="28"/>
          <w:lang w:val="en-US"/>
        </w:rPr>
        <w:t xml:space="preserve">. </w:t>
      </w:r>
      <w:r>
        <w:rPr>
          <w:sz w:val="28"/>
          <w:szCs w:val="28"/>
          <w:lang w:val="en-US"/>
        </w:rPr>
        <w:t>It is a basis for all the components of internal control system and shall ensure a well-defined structure and discipline among the officials and participants of the internal control system</w:t>
      </w:r>
      <w:r w:rsidRPr="00836507">
        <w:rPr>
          <w:sz w:val="28"/>
          <w:szCs w:val="28"/>
          <w:lang w:val="en-US"/>
        </w:rPr>
        <w:t xml:space="preserve">. </w:t>
      </w:r>
      <w:r>
        <w:rPr>
          <w:sz w:val="28"/>
          <w:szCs w:val="28"/>
          <w:lang w:val="en-US"/>
        </w:rPr>
        <w:t>Control environment includes</w:t>
      </w:r>
      <w:r w:rsidRPr="00836507">
        <w:rPr>
          <w:sz w:val="28"/>
          <w:szCs w:val="28"/>
          <w:lang w:val="en-US"/>
        </w:rPr>
        <w:t>:</w:t>
      </w:r>
    </w:p>
    <w:p w:rsidR="00F37647" w:rsidRPr="006231F3" w:rsidRDefault="00F37647" w:rsidP="00F37647">
      <w:pPr>
        <w:numPr>
          <w:ilvl w:val="1"/>
          <w:numId w:val="10"/>
        </w:numPr>
        <w:tabs>
          <w:tab w:val="left" w:pos="900"/>
        </w:tabs>
        <w:spacing w:before="0" w:after="0"/>
        <w:ind w:left="0" w:firstLine="567"/>
        <w:jc w:val="both"/>
        <w:rPr>
          <w:sz w:val="28"/>
          <w:szCs w:val="28"/>
        </w:rPr>
      </w:pPr>
      <w:r>
        <w:rPr>
          <w:sz w:val="28"/>
          <w:szCs w:val="28"/>
          <w:lang w:val="en-US"/>
        </w:rPr>
        <w:t>organizational structure</w:t>
      </w:r>
      <w:r w:rsidRPr="006231F3">
        <w:rPr>
          <w:sz w:val="28"/>
          <w:szCs w:val="28"/>
        </w:rPr>
        <w:t>;</w:t>
      </w:r>
    </w:p>
    <w:p w:rsidR="00F37647" w:rsidRPr="006231F3" w:rsidRDefault="00F37647" w:rsidP="00F37647">
      <w:pPr>
        <w:numPr>
          <w:ilvl w:val="1"/>
          <w:numId w:val="10"/>
        </w:numPr>
        <w:tabs>
          <w:tab w:val="left" w:pos="900"/>
        </w:tabs>
        <w:spacing w:before="0" w:after="0"/>
        <w:ind w:left="0" w:firstLine="567"/>
        <w:jc w:val="both"/>
        <w:rPr>
          <w:sz w:val="28"/>
          <w:szCs w:val="28"/>
        </w:rPr>
      </w:pPr>
      <w:r>
        <w:rPr>
          <w:sz w:val="28"/>
          <w:szCs w:val="28"/>
          <w:lang w:val="en-US"/>
        </w:rPr>
        <w:t>honesty and ethic standards</w:t>
      </w:r>
      <w:r w:rsidRPr="006231F3">
        <w:rPr>
          <w:sz w:val="28"/>
          <w:szCs w:val="28"/>
        </w:rPr>
        <w:t>;</w:t>
      </w:r>
    </w:p>
    <w:p w:rsidR="00F37647" w:rsidRPr="00836507" w:rsidRDefault="00F37647" w:rsidP="00F37647">
      <w:pPr>
        <w:numPr>
          <w:ilvl w:val="1"/>
          <w:numId w:val="10"/>
        </w:numPr>
        <w:tabs>
          <w:tab w:val="left" w:pos="900"/>
        </w:tabs>
        <w:spacing w:before="0" w:after="0"/>
        <w:ind w:left="0" w:firstLine="567"/>
        <w:jc w:val="both"/>
        <w:rPr>
          <w:sz w:val="28"/>
          <w:szCs w:val="28"/>
          <w:lang w:val="en-US"/>
        </w:rPr>
      </w:pPr>
      <w:r>
        <w:rPr>
          <w:sz w:val="28"/>
          <w:szCs w:val="28"/>
          <w:lang w:val="en-US"/>
        </w:rPr>
        <w:t>philosophy and style of management</w:t>
      </w:r>
      <w:r w:rsidRPr="00836507">
        <w:rPr>
          <w:sz w:val="28"/>
          <w:szCs w:val="28"/>
          <w:lang w:val="en-US"/>
        </w:rPr>
        <w:t>;</w:t>
      </w:r>
    </w:p>
    <w:p w:rsidR="00F37647" w:rsidRPr="006231F3" w:rsidRDefault="00F37647" w:rsidP="00F37647">
      <w:pPr>
        <w:numPr>
          <w:ilvl w:val="1"/>
          <w:numId w:val="10"/>
        </w:numPr>
        <w:tabs>
          <w:tab w:val="left" w:pos="900"/>
        </w:tabs>
        <w:spacing w:before="0" w:after="0"/>
        <w:ind w:left="0" w:firstLine="567"/>
        <w:jc w:val="both"/>
        <w:rPr>
          <w:sz w:val="28"/>
          <w:szCs w:val="28"/>
        </w:rPr>
      </w:pPr>
      <w:r>
        <w:rPr>
          <w:sz w:val="28"/>
          <w:szCs w:val="28"/>
          <w:lang w:val="en-US"/>
        </w:rPr>
        <w:t>HR policy</w:t>
      </w:r>
      <w:r w:rsidRPr="006231F3">
        <w:rPr>
          <w:sz w:val="28"/>
          <w:szCs w:val="28"/>
        </w:rPr>
        <w:t>;</w:t>
      </w:r>
    </w:p>
    <w:p w:rsidR="00F37647" w:rsidRPr="006231F3" w:rsidRDefault="00F37647" w:rsidP="00F37647">
      <w:pPr>
        <w:numPr>
          <w:ilvl w:val="1"/>
          <w:numId w:val="10"/>
        </w:numPr>
        <w:tabs>
          <w:tab w:val="left" w:pos="900"/>
        </w:tabs>
        <w:spacing w:before="0" w:after="0"/>
        <w:ind w:left="0" w:firstLine="567"/>
        <w:jc w:val="both"/>
        <w:rPr>
          <w:sz w:val="28"/>
          <w:szCs w:val="28"/>
        </w:rPr>
      </w:pPr>
      <w:r>
        <w:rPr>
          <w:sz w:val="28"/>
          <w:szCs w:val="28"/>
          <w:lang w:val="en-US"/>
        </w:rPr>
        <w:t>employees’ competence</w:t>
      </w:r>
      <w:r w:rsidRPr="006231F3">
        <w:rPr>
          <w:sz w:val="28"/>
          <w:szCs w:val="28"/>
        </w:rPr>
        <w:t>.</w:t>
      </w:r>
    </w:p>
    <w:p w:rsidR="00F37647" w:rsidRPr="00836507" w:rsidRDefault="00F37647" w:rsidP="00F37647">
      <w:pPr>
        <w:spacing w:before="0" w:after="0"/>
        <w:ind w:firstLine="540"/>
        <w:jc w:val="both"/>
        <w:rPr>
          <w:sz w:val="28"/>
          <w:szCs w:val="28"/>
          <w:lang w:val="en-US"/>
        </w:rPr>
      </w:pPr>
      <w:r>
        <w:rPr>
          <w:sz w:val="28"/>
          <w:szCs w:val="28"/>
          <w:lang w:val="en-US"/>
        </w:rPr>
        <w:t>Competence</w:t>
      </w:r>
      <w:r w:rsidRPr="00836507">
        <w:rPr>
          <w:sz w:val="28"/>
          <w:szCs w:val="28"/>
          <w:lang w:val="en-US"/>
        </w:rPr>
        <w:t xml:space="preserve">, </w:t>
      </w:r>
      <w:r>
        <w:rPr>
          <w:sz w:val="28"/>
          <w:szCs w:val="28"/>
          <w:lang w:val="en-US"/>
        </w:rPr>
        <w:t>honesty</w:t>
      </w:r>
      <w:r w:rsidRPr="00836507">
        <w:rPr>
          <w:sz w:val="28"/>
          <w:szCs w:val="28"/>
          <w:lang w:val="en-US"/>
        </w:rPr>
        <w:t xml:space="preserve">, </w:t>
      </w:r>
      <w:r>
        <w:rPr>
          <w:sz w:val="28"/>
          <w:szCs w:val="28"/>
          <w:lang w:val="en-US"/>
        </w:rPr>
        <w:t>transparency</w:t>
      </w:r>
      <w:r w:rsidRPr="00836507">
        <w:rPr>
          <w:sz w:val="28"/>
          <w:szCs w:val="28"/>
          <w:lang w:val="en-US"/>
        </w:rPr>
        <w:t xml:space="preserve"> </w:t>
      </w:r>
      <w:r>
        <w:rPr>
          <w:sz w:val="28"/>
          <w:szCs w:val="28"/>
          <w:lang w:val="en-US"/>
        </w:rPr>
        <w:t>and</w:t>
      </w:r>
      <w:r w:rsidRPr="00836507">
        <w:rPr>
          <w:sz w:val="28"/>
          <w:szCs w:val="28"/>
          <w:lang w:val="en-US"/>
        </w:rPr>
        <w:t xml:space="preserve"> </w:t>
      </w:r>
      <w:r>
        <w:rPr>
          <w:sz w:val="28"/>
          <w:szCs w:val="28"/>
          <w:lang w:val="en-US"/>
        </w:rPr>
        <w:t>understanding of social responsibility are the key values and basis of the Company’s business ethics</w:t>
      </w:r>
      <w:r w:rsidRPr="00836507">
        <w:rPr>
          <w:sz w:val="28"/>
          <w:szCs w:val="28"/>
          <w:lang w:val="en-US"/>
        </w:rPr>
        <w:t xml:space="preserve">. </w:t>
      </w:r>
    </w:p>
    <w:p w:rsidR="00F37647" w:rsidRPr="00836507" w:rsidRDefault="00F37647" w:rsidP="00F37647">
      <w:pPr>
        <w:spacing w:before="0" w:after="0"/>
        <w:ind w:firstLine="540"/>
        <w:jc w:val="both"/>
        <w:rPr>
          <w:sz w:val="28"/>
          <w:szCs w:val="28"/>
          <w:lang w:val="en-US"/>
        </w:rPr>
      </w:pPr>
      <w:r>
        <w:rPr>
          <w:sz w:val="28"/>
          <w:szCs w:val="28"/>
          <w:lang w:val="en-US"/>
        </w:rPr>
        <w:t>Corporate values of the Company are its highest values reflecting the mission and vision of the Company and setting a philosophy and principles of relations inside the Company and with the partners, state and the community in whole</w:t>
      </w:r>
      <w:r w:rsidRPr="00836507">
        <w:rPr>
          <w:sz w:val="28"/>
          <w:szCs w:val="28"/>
          <w:lang w:val="en-US"/>
        </w:rPr>
        <w:t xml:space="preserve">. </w:t>
      </w:r>
    </w:p>
    <w:p w:rsidR="00F37647" w:rsidRPr="00836507" w:rsidRDefault="00F37647" w:rsidP="00F37647">
      <w:pPr>
        <w:pStyle w:val="a2"/>
        <w:spacing w:before="0" w:after="0"/>
        <w:ind w:firstLine="567"/>
        <w:rPr>
          <w:sz w:val="28"/>
          <w:szCs w:val="28"/>
          <w:lang w:val="en-US"/>
        </w:rPr>
      </w:pPr>
      <w:r>
        <w:rPr>
          <w:sz w:val="28"/>
          <w:szCs w:val="28"/>
          <w:lang w:val="en-US"/>
        </w:rPr>
        <w:t>HR policy is aimed at supporting highly skilled and motivated employees</w:t>
      </w:r>
      <w:r w:rsidRPr="00836507">
        <w:rPr>
          <w:sz w:val="28"/>
          <w:szCs w:val="28"/>
          <w:lang w:val="en-US"/>
        </w:rPr>
        <w:t>.</w:t>
      </w:r>
    </w:p>
    <w:p w:rsidR="002F0DEE" w:rsidRPr="00F37647" w:rsidRDefault="00F37647" w:rsidP="00F37647">
      <w:pPr>
        <w:pStyle w:val="afd"/>
        <w:numPr>
          <w:ilvl w:val="0"/>
          <w:numId w:val="28"/>
        </w:numPr>
        <w:tabs>
          <w:tab w:val="left" w:pos="1134"/>
        </w:tabs>
        <w:spacing w:before="0" w:after="0"/>
        <w:ind w:left="0" w:firstLine="567"/>
        <w:jc w:val="both"/>
        <w:rPr>
          <w:sz w:val="28"/>
          <w:szCs w:val="28"/>
          <w:lang w:val="en-US"/>
        </w:rPr>
      </w:pPr>
      <w:r>
        <w:rPr>
          <w:sz w:val="28"/>
          <w:szCs w:val="28"/>
          <w:lang w:val="en-US"/>
        </w:rPr>
        <w:t>The</w:t>
      </w:r>
      <w:r w:rsidRPr="007153EC">
        <w:rPr>
          <w:sz w:val="28"/>
          <w:szCs w:val="28"/>
          <w:lang w:val="en-US"/>
        </w:rPr>
        <w:t xml:space="preserve"> </w:t>
      </w:r>
      <w:r>
        <w:rPr>
          <w:sz w:val="28"/>
          <w:szCs w:val="28"/>
          <w:lang w:val="en-US"/>
        </w:rPr>
        <w:t>employees</w:t>
      </w:r>
      <w:r w:rsidRPr="007153EC">
        <w:rPr>
          <w:sz w:val="28"/>
          <w:szCs w:val="28"/>
          <w:lang w:val="en-US"/>
        </w:rPr>
        <w:t xml:space="preserve">’ </w:t>
      </w:r>
      <w:r>
        <w:rPr>
          <w:sz w:val="28"/>
          <w:szCs w:val="28"/>
          <w:lang w:val="en-US"/>
        </w:rPr>
        <w:t>competence</w:t>
      </w:r>
      <w:r w:rsidRPr="007153EC">
        <w:rPr>
          <w:sz w:val="28"/>
          <w:szCs w:val="28"/>
          <w:lang w:val="en-US"/>
        </w:rPr>
        <w:t xml:space="preserve"> </w:t>
      </w:r>
      <w:r>
        <w:rPr>
          <w:sz w:val="28"/>
          <w:szCs w:val="28"/>
          <w:lang w:val="en-US"/>
        </w:rPr>
        <w:t>reflects</w:t>
      </w:r>
      <w:r w:rsidRPr="007153EC">
        <w:rPr>
          <w:sz w:val="28"/>
          <w:szCs w:val="28"/>
          <w:lang w:val="en-US"/>
        </w:rPr>
        <w:t xml:space="preserve"> </w:t>
      </w:r>
      <w:r>
        <w:rPr>
          <w:sz w:val="28"/>
          <w:szCs w:val="28"/>
          <w:lang w:val="en-US"/>
        </w:rPr>
        <w:t>the</w:t>
      </w:r>
      <w:r w:rsidRPr="007153EC">
        <w:rPr>
          <w:sz w:val="28"/>
          <w:szCs w:val="28"/>
          <w:lang w:val="en-US"/>
        </w:rPr>
        <w:t xml:space="preserve"> </w:t>
      </w:r>
      <w:r>
        <w:rPr>
          <w:sz w:val="28"/>
          <w:szCs w:val="28"/>
          <w:lang w:val="en-US"/>
        </w:rPr>
        <w:t>knowledge</w:t>
      </w:r>
      <w:r w:rsidRPr="007153EC">
        <w:rPr>
          <w:sz w:val="28"/>
          <w:szCs w:val="28"/>
          <w:lang w:val="en-US"/>
        </w:rPr>
        <w:t xml:space="preserve"> </w:t>
      </w:r>
      <w:r>
        <w:rPr>
          <w:sz w:val="28"/>
          <w:szCs w:val="28"/>
          <w:lang w:val="en-US"/>
        </w:rPr>
        <w:t>and</w:t>
      </w:r>
      <w:r w:rsidRPr="007153EC">
        <w:rPr>
          <w:sz w:val="28"/>
          <w:szCs w:val="28"/>
          <w:lang w:val="en-US"/>
        </w:rPr>
        <w:t xml:space="preserve"> </w:t>
      </w:r>
      <w:r>
        <w:rPr>
          <w:sz w:val="28"/>
          <w:szCs w:val="28"/>
          <w:lang w:val="en-US"/>
        </w:rPr>
        <w:t>skills</w:t>
      </w:r>
      <w:r w:rsidRPr="007153EC">
        <w:rPr>
          <w:sz w:val="28"/>
          <w:szCs w:val="28"/>
          <w:lang w:val="en-US"/>
        </w:rPr>
        <w:t xml:space="preserve"> </w:t>
      </w:r>
      <w:r>
        <w:rPr>
          <w:sz w:val="28"/>
          <w:szCs w:val="28"/>
          <w:lang w:val="en-US"/>
        </w:rPr>
        <w:t>required</w:t>
      </w:r>
      <w:r w:rsidRPr="007153EC">
        <w:rPr>
          <w:sz w:val="28"/>
          <w:szCs w:val="28"/>
          <w:lang w:val="en-US"/>
        </w:rPr>
        <w:t xml:space="preserve"> </w:t>
      </w:r>
      <w:r>
        <w:rPr>
          <w:sz w:val="28"/>
          <w:szCs w:val="28"/>
          <w:lang w:val="en-US"/>
        </w:rPr>
        <w:t>for the performance of the set tasks and is the basis for successful implementation of the strategic aims of the Company</w:t>
      </w:r>
      <w:r w:rsidR="002F0DEE" w:rsidRPr="00F37647">
        <w:rPr>
          <w:sz w:val="28"/>
          <w:szCs w:val="28"/>
          <w:lang w:val="en-US"/>
        </w:rPr>
        <w:t>.</w:t>
      </w:r>
    </w:p>
    <w:p w:rsidR="002E378F" w:rsidRPr="00F37647" w:rsidRDefault="002E378F" w:rsidP="00A439A6">
      <w:pPr>
        <w:tabs>
          <w:tab w:val="left" w:pos="900"/>
        </w:tabs>
        <w:spacing w:before="0" w:after="0"/>
        <w:ind w:left="1260"/>
        <w:jc w:val="both"/>
        <w:rPr>
          <w:sz w:val="28"/>
          <w:szCs w:val="28"/>
          <w:lang w:val="en-US"/>
        </w:rPr>
      </w:pPr>
    </w:p>
    <w:p w:rsidR="00BD35CC" w:rsidRPr="00246C3E" w:rsidRDefault="00DA6044" w:rsidP="00AA6DD3">
      <w:pPr>
        <w:pStyle w:val="1"/>
        <w:keepNext w:val="0"/>
        <w:pageBreakBefore w:val="0"/>
        <w:numPr>
          <w:ilvl w:val="1"/>
          <w:numId w:val="22"/>
        </w:numPr>
        <w:tabs>
          <w:tab w:val="left" w:pos="0"/>
        </w:tabs>
        <w:spacing w:before="0" w:after="0"/>
        <w:ind w:left="567" w:hanging="567"/>
        <w:jc w:val="center"/>
        <w:rPr>
          <w:color w:val="auto"/>
          <w:sz w:val="28"/>
          <w:szCs w:val="28"/>
        </w:rPr>
      </w:pPr>
      <w:r>
        <w:rPr>
          <w:color w:val="auto"/>
          <w:sz w:val="28"/>
          <w:szCs w:val="28"/>
          <w:lang w:val="en"/>
        </w:rPr>
        <w:t>R</w:t>
      </w:r>
      <w:r w:rsidRPr="00DA6044">
        <w:rPr>
          <w:color w:val="auto"/>
          <w:sz w:val="28"/>
          <w:szCs w:val="28"/>
          <w:lang w:val="en"/>
        </w:rPr>
        <w:t xml:space="preserve">isk </w:t>
      </w:r>
      <w:r>
        <w:rPr>
          <w:color w:val="auto"/>
          <w:sz w:val="28"/>
          <w:szCs w:val="28"/>
          <w:lang w:val="en"/>
        </w:rPr>
        <w:t>i</w:t>
      </w:r>
      <w:r w:rsidRPr="00DA6044">
        <w:rPr>
          <w:color w:val="auto"/>
          <w:sz w:val="28"/>
          <w:szCs w:val="28"/>
          <w:lang w:val="en"/>
        </w:rPr>
        <w:t>dentification and assessment</w:t>
      </w:r>
    </w:p>
    <w:p w:rsidR="00040EE8" w:rsidRPr="00246C3E" w:rsidRDefault="00DA6044" w:rsidP="00DA6044">
      <w:pPr>
        <w:pStyle w:val="a2"/>
        <w:tabs>
          <w:tab w:val="left" w:pos="4211"/>
        </w:tabs>
        <w:spacing w:before="0" w:after="0"/>
        <w:rPr>
          <w:sz w:val="28"/>
          <w:szCs w:val="28"/>
        </w:rPr>
      </w:pPr>
      <w:r>
        <w:rPr>
          <w:sz w:val="28"/>
          <w:szCs w:val="28"/>
        </w:rPr>
        <w:tab/>
      </w:r>
    </w:p>
    <w:p w:rsidR="00DA6044" w:rsidRPr="00DA6044" w:rsidRDefault="00DA6044" w:rsidP="00AA6DD3">
      <w:pPr>
        <w:pStyle w:val="afd"/>
        <w:numPr>
          <w:ilvl w:val="0"/>
          <w:numId w:val="29"/>
        </w:numPr>
        <w:tabs>
          <w:tab w:val="left" w:pos="1134"/>
        </w:tabs>
        <w:autoSpaceDE w:val="0"/>
        <w:autoSpaceDN w:val="0"/>
        <w:adjustRightInd w:val="0"/>
        <w:spacing w:before="0" w:after="0"/>
        <w:ind w:left="0" w:firstLine="567"/>
        <w:jc w:val="both"/>
        <w:rPr>
          <w:color w:val="FF0000"/>
          <w:sz w:val="28"/>
          <w:szCs w:val="28"/>
          <w:lang w:val="en-US"/>
        </w:rPr>
      </w:pPr>
      <w:r w:rsidRPr="00DA6044">
        <w:rPr>
          <w:sz w:val="28"/>
          <w:szCs w:val="28"/>
          <w:lang w:val="en"/>
        </w:rPr>
        <w:t>Process</w:t>
      </w:r>
      <w:r w:rsidRPr="00DA6044">
        <w:rPr>
          <w:sz w:val="28"/>
          <w:szCs w:val="28"/>
          <w:lang w:val="en-US"/>
        </w:rPr>
        <w:t xml:space="preserve"> </w:t>
      </w:r>
      <w:r w:rsidRPr="00DA6044">
        <w:rPr>
          <w:sz w:val="28"/>
          <w:szCs w:val="28"/>
          <w:lang w:val="en"/>
        </w:rPr>
        <w:t>owners</w:t>
      </w:r>
      <w:r w:rsidRPr="00DA6044">
        <w:rPr>
          <w:sz w:val="28"/>
          <w:szCs w:val="28"/>
          <w:lang w:val="en-US"/>
        </w:rPr>
        <w:t xml:space="preserve">, </w:t>
      </w:r>
      <w:r w:rsidRPr="00DA6044">
        <w:rPr>
          <w:sz w:val="28"/>
          <w:szCs w:val="28"/>
          <w:lang w:val="en"/>
        </w:rPr>
        <w:t>together</w:t>
      </w:r>
      <w:r w:rsidRPr="00DA6044">
        <w:rPr>
          <w:sz w:val="28"/>
          <w:szCs w:val="28"/>
          <w:lang w:val="en-US"/>
        </w:rPr>
        <w:t xml:space="preserve"> </w:t>
      </w:r>
      <w:r w:rsidRPr="00DA6044">
        <w:rPr>
          <w:sz w:val="28"/>
          <w:szCs w:val="28"/>
          <w:lang w:val="en"/>
        </w:rPr>
        <w:t>with</w:t>
      </w:r>
      <w:r w:rsidRPr="00DA6044">
        <w:rPr>
          <w:sz w:val="28"/>
          <w:szCs w:val="28"/>
          <w:lang w:val="en-US"/>
        </w:rPr>
        <w:t xml:space="preserve"> </w:t>
      </w:r>
      <w:r w:rsidRPr="00DA6044">
        <w:rPr>
          <w:sz w:val="28"/>
          <w:szCs w:val="28"/>
          <w:lang w:val="en"/>
        </w:rPr>
        <w:t>Process</w:t>
      </w:r>
      <w:r w:rsidRPr="00DA6044">
        <w:rPr>
          <w:sz w:val="28"/>
          <w:szCs w:val="28"/>
          <w:lang w:val="en-US"/>
        </w:rPr>
        <w:t xml:space="preserve"> </w:t>
      </w:r>
      <w:r w:rsidRPr="00DA6044">
        <w:rPr>
          <w:sz w:val="28"/>
          <w:szCs w:val="28"/>
          <w:lang w:val="en"/>
        </w:rPr>
        <w:t>Participants</w:t>
      </w:r>
      <w:r>
        <w:rPr>
          <w:sz w:val="28"/>
          <w:szCs w:val="28"/>
          <w:lang w:val="en"/>
        </w:rPr>
        <w:t>,</w:t>
      </w:r>
      <w:r w:rsidRPr="00DA6044">
        <w:rPr>
          <w:sz w:val="28"/>
          <w:szCs w:val="28"/>
          <w:lang w:val="en-US"/>
        </w:rPr>
        <w:t xml:space="preserve"> </w:t>
      </w:r>
      <w:r w:rsidRPr="00DA6044">
        <w:rPr>
          <w:sz w:val="28"/>
          <w:szCs w:val="28"/>
          <w:lang w:val="en"/>
        </w:rPr>
        <w:t>bas</w:t>
      </w:r>
      <w:r>
        <w:rPr>
          <w:sz w:val="28"/>
          <w:szCs w:val="28"/>
          <w:lang w:val="en"/>
        </w:rPr>
        <w:t>ing</w:t>
      </w:r>
      <w:r w:rsidRPr="00DA6044">
        <w:rPr>
          <w:sz w:val="28"/>
          <w:szCs w:val="28"/>
          <w:lang w:val="en-US"/>
        </w:rPr>
        <w:t xml:space="preserve"> </w:t>
      </w:r>
      <w:r w:rsidRPr="00DA6044">
        <w:rPr>
          <w:sz w:val="28"/>
          <w:szCs w:val="28"/>
          <w:lang w:val="en"/>
        </w:rPr>
        <w:t>on</w:t>
      </w:r>
      <w:r w:rsidRPr="00DA6044">
        <w:rPr>
          <w:sz w:val="28"/>
          <w:szCs w:val="28"/>
          <w:lang w:val="en-US"/>
        </w:rPr>
        <w:t xml:space="preserve"> </w:t>
      </w:r>
      <w:r w:rsidRPr="00DA6044">
        <w:rPr>
          <w:sz w:val="28"/>
          <w:szCs w:val="28"/>
          <w:lang w:val="en"/>
        </w:rPr>
        <w:t>process</w:t>
      </w:r>
      <w:r w:rsidRPr="00DA6044">
        <w:rPr>
          <w:sz w:val="28"/>
          <w:szCs w:val="28"/>
          <w:lang w:val="en-US"/>
        </w:rPr>
        <w:t xml:space="preserve"> </w:t>
      </w:r>
      <w:r w:rsidRPr="00DA6044">
        <w:rPr>
          <w:sz w:val="28"/>
          <w:szCs w:val="28"/>
          <w:lang w:val="en"/>
        </w:rPr>
        <w:t>flow</w:t>
      </w:r>
      <w:r w:rsidRPr="00DA6044">
        <w:rPr>
          <w:sz w:val="28"/>
          <w:szCs w:val="28"/>
          <w:lang w:val="en-US"/>
        </w:rPr>
        <w:t xml:space="preserve"> </w:t>
      </w:r>
      <w:r w:rsidRPr="00DA6044">
        <w:rPr>
          <w:sz w:val="28"/>
          <w:szCs w:val="28"/>
          <w:lang w:val="en"/>
        </w:rPr>
        <w:t>diagrams</w:t>
      </w:r>
      <w:r w:rsidRPr="00DA6044">
        <w:rPr>
          <w:sz w:val="28"/>
          <w:szCs w:val="28"/>
          <w:lang w:val="en-US"/>
        </w:rPr>
        <w:t xml:space="preserve">, </w:t>
      </w:r>
      <w:r w:rsidRPr="00DA6044">
        <w:rPr>
          <w:sz w:val="28"/>
          <w:szCs w:val="28"/>
          <w:lang w:val="en"/>
        </w:rPr>
        <w:t>identify</w:t>
      </w:r>
      <w:r w:rsidRPr="00DA6044">
        <w:rPr>
          <w:sz w:val="28"/>
          <w:szCs w:val="28"/>
          <w:lang w:val="en-US"/>
        </w:rPr>
        <w:t xml:space="preserve"> </w:t>
      </w:r>
      <w:r w:rsidRPr="00DA6044">
        <w:rPr>
          <w:sz w:val="28"/>
          <w:szCs w:val="28"/>
          <w:lang w:val="en"/>
        </w:rPr>
        <w:t>process</w:t>
      </w:r>
      <w:r w:rsidRPr="00DA6044">
        <w:rPr>
          <w:sz w:val="28"/>
          <w:szCs w:val="28"/>
          <w:lang w:val="en-US"/>
        </w:rPr>
        <w:t xml:space="preserve"> </w:t>
      </w:r>
      <w:r w:rsidRPr="00DA6044">
        <w:rPr>
          <w:sz w:val="28"/>
          <w:szCs w:val="28"/>
          <w:lang w:val="en"/>
        </w:rPr>
        <w:t>risks</w:t>
      </w:r>
      <w:r w:rsidRPr="00DA6044">
        <w:rPr>
          <w:sz w:val="28"/>
          <w:szCs w:val="28"/>
          <w:lang w:val="en-US"/>
        </w:rPr>
        <w:t xml:space="preserve"> </w:t>
      </w:r>
      <w:r w:rsidRPr="00DA6044">
        <w:rPr>
          <w:sz w:val="28"/>
          <w:szCs w:val="28"/>
          <w:lang w:val="en"/>
        </w:rPr>
        <w:t>and</w:t>
      </w:r>
      <w:r w:rsidRPr="00DA6044">
        <w:rPr>
          <w:sz w:val="28"/>
          <w:szCs w:val="28"/>
          <w:lang w:val="en-US"/>
        </w:rPr>
        <w:t xml:space="preserve"> </w:t>
      </w:r>
      <w:r w:rsidRPr="00DA6044">
        <w:rPr>
          <w:sz w:val="28"/>
          <w:szCs w:val="28"/>
          <w:lang w:val="en"/>
        </w:rPr>
        <w:t>their</w:t>
      </w:r>
      <w:r w:rsidRPr="00DA6044">
        <w:rPr>
          <w:sz w:val="28"/>
          <w:szCs w:val="28"/>
          <w:lang w:val="en-US"/>
        </w:rPr>
        <w:t xml:space="preserve"> </w:t>
      </w:r>
      <w:r w:rsidRPr="00DA6044">
        <w:rPr>
          <w:sz w:val="28"/>
          <w:szCs w:val="28"/>
          <w:lang w:val="en"/>
        </w:rPr>
        <w:t>subsequent</w:t>
      </w:r>
      <w:r w:rsidRPr="00DA6044">
        <w:rPr>
          <w:sz w:val="28"/>
          <w:szCs w:val="28"/>
          <w:lang w:val="en-US"/>
        </w:rPr>
        <w:t xml:space="preserve"> </w:t>
      </w:r>
      <w:r>
        <w:rPr>
          <w:sz w:val="28"/>
          <w:szCs w:val="28"/>
          <w:lang w:val="en"/>
        </w:rPr>
        <w:t>expert appraisal.</w:t>
      </w:r>
    </w:p>
    <w:p w:rsidR="000F6408" w:rsidRPr="00390BC1" w:rsidRDefault="00DA6044" w:rsidP="00390BC1">
      <w:pPr>
        <w:pStyle w:val="afd"/>
        <w:numPr>
          <w:ilvl w:val="0"/>
          <w:numId w:val="29"/>
        </w:numPr>
        <w:tabs>
          <w:tab w:val="left" w:pos="1134"/>
        </w:tabs>
        <w:autoSpaceDE w:val="0"/>
        <w:autoSpaceDN w:val="0"/>
        <w:adjustRightInd w:val="0"/>
        <w:spacing w:before="0" w:after="0"/>
        <w:ind w:left="0" w:firstLine="567"/>
        <w:jc w:val="both"/>
        <w:rPr>
          <w:sz w:val="28"/>
          <w:szCs w:val="28"/>
          <w:lang w:val="en-US"/>
        </w:rPr>
      </w:pPr>
      <w:r w:rsidRPr="00DA6044">
        <w:rPr>
          <w:sz w:val="28"/>
          <w:szCs w:val="28"/>
          <w:lang w:val="en"/>
        </w:rPr>
        <w:lastRenderedPageBreak/>
        <w:t xml:space="preserve">The structural unit responsible for the organization of the work of </w:t>
      </w:r>
      <w:r>
        <w:rPr>
          <w:sz w:val="28"/>
          <w:szCs w:val="28"/>
          <w:lang w:val="en"/>
        </w:rPr>
        <w:t>ICS</w:t>
      </w:r>
      <w:r w:rsidRPr="00DA6044">
        <w:rPr>
          <w:sz w:val="28"/>
          <w:szCs w:val="28"/>
          <w:lang w:val="en"/>
        </w:rPr>
        <w:t xml:space="preserve"> in the Company provides methodological support in the process of identifying and documenting process risks and carries out quality control of the information provided</w:t>
      </w:r>
      <w:r w:rsidR="0050089A" w:rsidRPr="00390BC1">
        <w:rPr>
          <w:sz w:val="28"/>
          <w:szCs w:val="28"/>
          <w:lang w:val="en-US"/>
        </w:rPr>
        <w:t>.</w:t>
      </w:r>
      <w:r w:rsidR="00AC49D9" w:rsidRPr="00390BC1">
        <w:rPr>
          <w:sz w:val="28"/>
          <w:szCs w:val="28"/>
          <w:lang w:val="en-US"/>
        </w:rPr>
        <w:t xml:space="preserve"> </w:t>
      </w:r>
    </w:p>
    <w:p w:rsidR="0096288A" w:rsidRPr="00390BC1" w:rsidRDefault="0096288A" w:rsidP="00A439A6">
      <w:pPr>
        <w:autoSpaceDE w:val="0"/>
        <w:autoSpaceDN w:val="0"/>
        <w:adjustRightInd w:val="0"/>
        <w:spacing w:before="0" w:after="0"/>
        <w:ind w:firstLine="567"/>
        <w:jc w:val="both"/>
        <w:rPr>
          <w:sz w:val="28"/>
          <w:szCs w:val="28"/>
          <w:lang w:val="en-US"/>
        </w:rPr>
      </w:pPr>
    </w:p>
    <w:p w:rsidR="00820BD8" w:rsidRPr="00246C3E" w:rsidRDefault="00390BC1" w:rsidP="00AA6DD3">
      <w:pPr>
        <w:pStyle w:val="1"/>
        <w:keepNext w:val="0"/>
        <w:pageBreakBefore w:val="0"/>
        <w:numPr>
          <w:ilvl w:val="1"/>
          <w:numId w:val="22"/>
        </w:numPr>
        <w:spacing w:before="0" w:after="0"/>
        <w:ind w:left="567" w:hanging="567"/>
        <w:jc w:val="center"/>
        <w:rPr>
          <w:color w:val="auto"/>
          <w:sz w:val="28"/>
          <w:szCs w:val="28"/>
        </w:rPr>
      </w:pPr>
      <w:r w:rsidRPr="00390BC1">
        <w:rPr>
          <w:color w:val="auto"/>
          <w:sz w:val="28"/>
          <w:szCs w:val="28"/>
          <w:lang w:val="en-US"/>
        </w:rPr>
        <w:t xml:space="preserve">Control </w:t>
      </w:r>
      <w:r>
        <w:rPr>
          <w:color w:val="auto"/>
          <w:sz w:val="28"/>
          <w:szCs w:val="28"/>
          <w:lang w:val="en-US"/>
        </w:rPr>
        <w:t xml:space="preserve">activities / </w:t>
      </w:r>
      <w:r w:rsidRPr="00390BC1">
        <w:rPr>
          <w:color w:val="auto"/>
          <w:sz w:val="28"/>
          <w:szCs w:val="28"/>
          <w:lang w:val="en-US"/>
        </w:rPr>
        <w:t>procedures</w:t>
      </w:r>
      <w:r w:rsidRPr="00390BC1">
        <w:rPr>
          <w:color w:val="auto"/>
          <w:sz w:val="28"/>
          <w:szCs w:val="28"/>
        </w:rPr>
        <w:t xml:space="preserve"> </w:t>
      </w:r>
    </w:p>
    <w:p w:rsidR="00532A97" w:rsidRPr="00246C3E" w:rsidRDefault="00532A97" w:rsidP="00A439A6">
      <w:pPr>
        <w:pStyle w:val="a2"/>
        <w:spacing w:before="0" w:after="0"/>
        <w:ind w:firstLine="567"/>
        <w:rPr>
          <w:sz w:val="28"/>
          <w:szCs w:val="28"/>
        </w:rPr>
      </w:pPr>
    </w:p>
    <w:p w:rsidR="00390BC1" w:rsidRPr="00390BC1" w:rsidRDefault="00390BC1" w:rsidP="00AA6DD3">
      <w:pPr>
        <w:pStyle w:val="a2"/>
        <w:numPr>
          <w:ilvl w:val="0"/>
          <w:numId w:val="30"/>
        </w:numPr>
        <w:tabs>
          <w:tab w:val="left" w:pos="1134"/>
        </w:tabs>
        <w:spacing w:before="0" w:after="0"/>
        <w:ind w:left="0" w:firstLine="567"/>
        <w:rPr>
          <w:sz w:val="28"/>
          <w:szCs w:val="28"/>
          <w:lang w:val="en-US"/>
        </w:rPr>
      </w:pPr>
      <w:r w:rsidRPr="00390BC1">
        <w:rPr>
          <w:sz w:val="28"/>
          <w:szCs w:val="28"/>
          <w:lang w:val="en"/>
        </w:rPr>
        <w:t xml:space="preserve">Internal control procedures are documented system of measures and actions to ensure effective internal control over the implementation of the Company's goals, objectives and plans, </w:t>
      </w:r>
      <w:r w:rsidR="00F267BD">
        <w:rPr>
          <w:sz w:val="28"/>
          <w:szCs w:val="28"/>
          <w:lang w:val="en"/>
        </w:rPr>
        <w:t xml:space="preserve">to </w:t>
      </w:r>
      <w:r w:rsidRPr="00390BC1">
        <w:rPr>
          <w:sz w:val="28"/>
          <w:szCs w:val="28"/>
          <w:lang w:val="en"/>
        </w:rPr>
        <w:t>identify and perform unusual operations, and prevent, limit and prevent process risks and possible misconduct by officials and employees of the Company</w:t>
      </w:r>
      <w:r>
        <w:rPr>
          <w:sz w:val="28"/>
          <w:szCs w:val="28"/>
          <w:lang w:val="en"/>
        </w:rPr>
        <w:t>.</w:t>
      </w:r>
    </w:p>
    <w:p w:rsidR="00DC1D6B" w:rsidRPr="00F267BD" w:rsidRDefault="00F267BD" w:rsidP="00F267BD">
      <w:pPr>
        <w:pStyle w:val="afd"/>
        <w:numPr>
          <w:ilvl w:val="0"/>
          <w:numId w:val="30"/>
        </w:numPr>
        <w:tabs>
          <w:tab w:val="left" w:pos="1134"/>
        </w:tabs>
        <w:autoSpaceDE w:val="0"/>
        <w:autoSpaceDN w:val="0"/>
        <w:adjustRightInd w:val="0"/>
        <w:spacing w:before="0" w:after="0"/>
        <w:ind w:left="0" w:firstLine="567"/>
        <w:jc w:val="both"/>
        <w:rPr>
          <w:sz w:val="28"/>
          <w:szCs w:val="28"/>
          <w:lang w:val="en-US"/>
        </w:rPr>
      </w:pPr>
      <w:r w:rsidRPr="00F267BD">
        <w:rPr>
          <w:sz w:val="28"/>
          <w:szCs w:val="28"/>
          <w:lang w:val="en"/>
        </w:rPr>
        <w:t>Control procedures are carried out at all hierarchical levels of the Company and are aimed at</w:t>
      </w:r>
      <w:r w:rsidR="001E64EB" w:rsidRPr="00F267BD">
        <w:rPr>
          <w:sz w:val="28"/>
          <w:szCs w:val="28"/>
          <w:lang w:val="en-US"/>
        </w:rPr>
        <w:t>:</w:t>
      </w:r>
    </w:p>
    <w:p w:rsidR="00F267BD" w:rsidRPr="00F267BD" w:rsidRDefault="00F267BD" w:rsidP="00AA6DD3">
      <w:pPr>
        <w:numPr>
          <w:ilvl w:val="1"/>
          <w:numId w:val="15"/>
        </w:numPr>
        <w:tabs>
          <w:tab w:val="clear" w:pos="1620"/>
          <w:tab w:val="num" w:pos="851"/>
        </w:tabs>
        <w:spacing w:before="0" w:after="0"/>
        <w:ind w:left="0" w:firstLine="567"/>
        <w:jc w:val="both"/>
        <w:rPr>
          <w:sz w:val="28"/>
          <w:szCs w:val="28"/>
          <w:lang w:val="en-US"/>
        </w:rPr>
      </w:pPr>
      <w:r w:rsidRPr="00F267BD">
        <w:rPr>
          <w:sz w:val="28"/>
          <w:szCs w:val="28"/>
          <w:lang w:val="en"/>
        </w:rPr>
        <w:t>reducing the likelihood of possible risks;</w:t>
      </w:r>
    </w:p>
    <w:p w:rsidR="00F267BD" w:rsidRPr="00F267BD" w:rsidRDefault="00F267BD" w:rsidP="00AA6DD3">
      <w:pPr>
        <w:numPr>
          <w:ilvl w:val="1"/>
          <w:numId w:val="15"/>
        </w:numPr>
        <w:tabs>
          <w:tab w:val="clear" w:pos="1620"/>
          <w:tab w:val="num" w:pos="851"/>
        </w:tabs>
        <w:spacing w:before="0" w:after="0"/>
        <w:ind w:left="0" w:firstLine="567"/>
        <w:jc w:val="both"/>
        <w:rPr>
          <w:sz w:val="28"/>
          <w:szCs w:val="28"/>
          <w:lang w:val="en-US"/>
        </w:rPr>
      </w:pPr>
      <w:r w:rsidRPr="00F267BD">
        <w:rPr>
          <w:sz w:val="28"/>
          <w:szCs w:val="28"/>
          <w:lang w:val="en"/>
        </w:rPr>
        <w:t xml:space="preserve">prevention of errors and / or </w:t>
      </w:r>
      <w:r>
        <w:rPr>
          <w:sz w:val="28"/>
          <w:szCs w:val="28"/>
          <w:lang w:val="en"/>
        </w:rPr>
        <w:t>determination of errors after they have been made</w:t>
      </w:r>
      <w:r w:rsidRPr="00F267BD">
        <w:rPr>
          <w:sz w:val="28"/>
          <w:szCs w:val="28"/>
          <w:lang w:val="en"/>
        </w:rPr>
        <w:t>;</w:t>
      </w:r>
    </w:p>
    <w:p w:rsidR="00F267BD" w:rsidRPr="00F267BD" w:rsidRDefault="00F267BD" w:rsidP="00AA6DD3">
      <w:pPr>
        <w:numPr>
          <w:ilvl w:val="1"/>
          <w:numId w:val="15"/>
        </w:numPr>
        <w:tabs>
          <w:tab w:val="clear" w:pos="1620"/>
          <w:tab w:val="num" w:pos="851"/>
        </w:tabs>
        <w:spacing w:before="0" w:after="0"/>
        <w:ind w:left="0" w:firstLine="567"/>
        <w:jc w:val="both"/>
        <w:rPr>
          <w:sz w:val="28"/>
          <w:szCs w:val="28"/>
          <w:lang w:val="en-US"/>
        </w:rPr>
      </w:pPr>
      <w:r>
        <w:rPr>
          <w:sz w:val="28"/>
          <w:szCs w:val="28"/>
          <w:lang w:val="en"/>
        </w:rPr>
        <w:t>i</w:t>
      </w:r>
      <w:r w:rsidRPr="00F267BD">
        <w:rPr>
          <w:sz w:val="28"/>
          <w:szCs w:val="28"/>
          <w:lang w:val="en"/>
        </w:rPr>
        <w:t>dentification and elimination of duplicate and surplus operations;</w:t>
      </w:r>
    </w:p>
    <w:p w:rsidR="00F267BD" w:rsidRDefault="00F267BD" w:rsidP="00F267BD">
      <w:pPr>
        <w:numPr>
          <w:ilvl w:val="1"/>
          <w:numId w:val="15"/>
        </w:numPr>
        <w:tabs>
          <w:tab w:val="clear" w:pos="1620"/>
          <w:tab w:val="num" w:pos="851"/>
        </w:tabs>
        <w:spacing w:before="0" w:after="0"/>
        <w:ind w:left="0" w:firstLine="567"/>
        <w:jc w:val="both"/>
        <w:rPr>
          <w:sz w:val="28"/>
          <w:szCs w:val="28"/>
          <w:lang w:val="en-US"/>
        </w:rPr>
      </w:pPr>
      <w:r w:rsidRPr="00F267BD">
        <w:rPr>
          <w:sz w:val="28"/>
          <w:szCs w:val="28"/>
          <w:lang w:val="en"/>
        </w:rPr>
        <w:t>identification of shortcomings and areas for improvement;</w:t>
      </w:r>
    </w:p>
    <w:p w:rsidR="00F267BD" w:rsidRPr="00F267BD" w:rsidRDefault="00F267BD" w:rsidP="00F267BD">
      <w:pPr>
        <w:numPr>
          <w:ilvl w:val="1"/>
          <w:numId w:val="15"/>
        </w:numPr>
        <w:tabs>
          <w:tab w:val="clear" w:pos="1620"/>
          <w:tab w:val="num" w:pos="851"/>
        </w:tabs>
        <w:spacing w:before="0" w:after="0"/>
        <w:ind w:left="0" w:firstLine="567"/>
        <w:jc w:val="both"/>
        <w:rPr>
          <w:sz w:val="28"/>
          <w:szCs w:val="28"/>
          <w:lang w:val="en-US"/>
        </w:rPr>
      </w:pPr>
      <w:r w:rsidRPr="00F267BD">
        <w:rPr>
          <w:sz w:val="28"/>
          <w:szCs w:val="28"/>
          <w:lang w:val="en"/>
        </w:rPr>
        <w:t>ensuring compliance with the legislation of the Republic of Kazakhstan and internal documents of the Company;</w:t>
      </w:r>
    </w:p>
    <w:p w:rsidR="001E64EB" w:rsidRPr="00F267BD" w:rsidRDefault="00F267BD" w:rsidP="000B01F3">
      <w:pPr>
        <w:numPr>
          <w:ilvl w:val="1"/>
          <w:numId w:val="15"/>
        </w:numPr>
        <w:tabs>
          <w:tab w:val="clear" w:pos="1620"/>
          <w:tab w:val="num" w:pos="851"/>
        </w:tabs>
        <w:spacing w:before="0" w:after="0"/>
        <w:ind w:left="0" w:firstLine="567"/>
        <w:jc w:val="both"/>
        <w:rPr>
          <w:sz w:val="28"/>
          <w:szCs w:val="28"/>
          <w:lang w:val="en-US"/>
        </w:rPr>
      </w:pPr>
      <w:r w:rsidRPr="00F267BD">
        <w:rPr>
          <w:sz w:val="28"/>
          <w:szCs w:val="28"/>
          <w:lang w:val="en"/>
        </w:rPr>
        <w:t>further improvement of the internal control system</w:t>
      </w:r>
      <w:r w:rsidR="001E64EB" w:rsidRPr="00F267BD">
        <w:rPr>
          <w:sz w:val="28"/>
          <w:szCs w:val="28"/>
          <w:lang w:val="en-US"/>
        </w:rPr>
        <w:t>.</w:t>
      </w:r>
    </w:p>
    <w:p w:rsidR="00DC1D6B" w:rsidRPr="00F267BD" w:rsidRDefault="00F267BD" w:rsidP="00F267BD">
      <w:pPr>
        <w:pStyle w:val="a2"/>
        <w:numPr>
          <w:ilvl w:val="0"/>
          <w:numId w:val="30"/>
        </w:numPr>
        <w:tabs>
          <w:tab w:val="left" w:pos="1134"/>
        </w:tabs>
        <w:spacing w:before="0" w:after="0"/>
        <w:ind w:left="0" w:firstLine="567"/>
        <w:rPr>
          <w:color w:val="000000"/>
          <w:sz w:val="28"/>
          <w:szCs w:val="28"/>
          <w:lang w:val="en-US"/>
        </w:rPr>
      </w:pPr>
      <w:r w:rsidRPr="00F267BD">
        <w:rPr>
          <w:color w:val="000000"/>
          <w:sz w:val="28"/>
          <w:szCs w:val="28"/>
          <w:lang w:val="en"/>
        </w:rPr>
        <w:t>Control procedures should answer questions: who, for what purpose, when/how often and what does, what document regulates control, what evidence or documents confirming the execution of control</w:t>
      </w:r>
      <w:r w:rsidR="009354C5" w:rsidRPr="00F267BD">
        <w:rPr>
          <w:color w:val="000000"/>
          <w:sz w:val="28"/>
          <w:szCs w:val="28"/>
          <w:lang w:val="en-US"/>
        </w:rPr>
        <w:t>.</w:t>
      </w:r>
    </w:p>
    <w:p w:rsidR="00A623B8" w:rsidRPr="005318DE" w:rsidRDefault="00F267BD" w:rsidP="005318DE">
      <w:pPr>
        <w:pStyle w:val="a2"/>
        <w:numPr>
          <w:ilvl w:val="0"/>
          <w:numId w:val="30"/>
        </w:numPr>
        <w:tabs>
          <w:tab w:val="left" w:pos="1134"/>
        </w:tabs>
        <w:spacing w:before="0" w:after="0"/>
        <w:ind w:left="0" w:firstLine="567"/>
        <w:rPr>
          <w:color w:val="000000"/>
          <w:sz w:val="28"/>
          <w:szCs w:val="28"/>
          <w:lang w:val="en-US"/>
        </w:rPr>
      </w:pPr>
      <w:r w:rsidRPr="00F267BD">
        <w:rPr>
          <w:color w:val="000000"/>
          <w:sz w:val="28"/>
          <w:szCs w:val="28"/>
          <w:lang w:val="en"/>
        </w:rPr>
        <w:t xml:space="preserve">Process owners and Process participants ensure interaction with the structural unit responsible for organizing the work of </w:t>
      </w:r>
      <w:r w:rsidR="005318DE">
        <w:rPr>
          <w:color w:val="000000"/>
          <w:sz w:val="28"/>
          <w:szCs w:val="28"/>
          <w:lang w:val="en"/>
        </w:rPr>
        <w:t>ICS</w:t>
      </w:r>
      <w:r w:rsidRPr="00F267BD">
        <w:rPr>
          <w:color w:val="000000"/>
          <w:sz w:val="28"/>
          <w:szCs w:val="28"/>
          <w:lang w:val="en"/>
        </w:rPr>
        <w:t xml:space="preserve"> in the Company, which provides them with methodological support. As part of this interaction, Process owners work with </w:t>
      </w:r>
      <w:r w:rsidR="005318DE">
        <w:rPr>
          <w:color w:val="000000"/>
          <w:sz w:val="28"/>
          <w:szCs w:val="28"/>
          <w:lang w:val="en"/>
        </w:rPr>
        <w:t>P</w:t>
      </w:r>
      <w:r w:rsidRPr="00F267BD">
        <w:rPr>
          <w:color w:val="000000"/>
          <w:sz w:val="28"/>
          <w:szCs w:val="28"/>
          <w:lang w:val="en"/>
        </w:rPr>
        <w:t>rocess participants to develop</w:t>
      </w:r>
      <w:r w:rsidR="005318DE">
        <w:rPr>
          <w:color w:val="000000"/>
          <w:sz w:val="28"/>
          <w:szCs w:val="28"/>
          <w:lang w:val="en"/>
        </w:rPr>
        <w:t>/</w:t>
      </w:r>
      <w:r w:rsidRPr="00F267BD">
        <w:rPr>
          <w:color w:val="000000"/>
          <w:sz w:val="28"/>
          <w:szCs w:val="28"/>
          <w:lang w:val="en"/>
        </w:rPr>
        <w:t xml:space="preserve">update process flow diagrams with process-level risks and control procedures, Risk and Process Control Matrices, support effective internal control procedures, and, if necessary, formulate action plan for further improvement of </w:t>
      </w:r>
      <w:r w:rsidR="005318DE">
        <w:rPr>
          <w:color w:val="000000"/>
          <w:sz w:val="28"/>
          <w:szCs w:val="28"/>
          <w:lang w:val="en"/>
        </w:rPr>
        <w:t>ICS</w:t>
      </w:r>
      <w:r w:rsidR="003F5118" w:rsidRPr="005318DE">
        <w:rPr>
          <w:color w:val="000000"/>
          <w:sz w:val="28"/>
          <w:szCs w:val="28"/>
          <w:lang w:val="en-US"/>
        </w:rPr>
        <w:t>.</w:t>
      </w:r>
    </w:p>
    <w:p w:rsidR="0072775C" w:rsidRPr="005318DE" w:rsidRDefault="0072775C" w:rsidP="00A439A6">
      <w:pPr>
        <w:tabs>
          <w:tab w:val="left" w:pos="1080"/>
          <w:tab w:val="num" w:pos="1890"/>
        </w:tabs>
        <w:spacing w:before="0" w:after="0"/>
        <w:ind w:firstLine="567"/>
        <w:jc w:val="both"/>
        <w:rPr>
          <w:sz w:val="28"/>
          <w:szCs w:val="28"/>
          <w:lang w:val="en-US"/>
        </w:rPr>
      </w:pPr>
    </w:p>
    <w:p w:rsidR="00F22DD7" w:rsidRPr="00246C3E" w:rsidRDefault="005318DE" w:rsidP="00AA6DD3">
      <w:pPr>
        <w:pStyle w:val="1"/>
        <w:keepNext w:val="0"/>
        <w:pageBreakBefore w:val="0"/>
        <w:numPr>
          <w:ilvl w:val="1"/>
          <w:numId w:val="22"/>
        </w:numPr>
        <w:spacing w:before="0" w:after="0"/>
        <w:ind w:left="567" w:hanging="567"/>
        <w:jc w:val="center"/>
        <w:rPr>
          <w:color w:val="auto"/>
          <w:sz w:val="28"/>
          <w:szCs w:val="28"/>
        </w:rPr>
      </w:pPr>
      <w:r>
        <w:rPr>
          <w:color w:val="auto"/>
          <w:sz w:val="28"/>
          <w:szCs w:val="28"/>
          <w:lang w:val="en-US"/>
        </w:rPr>
        <w:t>Information and its transfer</w:t>
      </w:r>
    </w:p>
    <w:p w:rsidR="00AA412E" w:rsidRPr="00246C3E" w:rsidRDefault="00AA412E" w:rsidP="00A439A6">
      <w:pPr>
        <w:pStyle w:val="a2"/>
        <w:spacing w:before="0" w:after="0"/>
        <w:ind w:firstLine="567"/>
        <w:rPr>
          <w:sz w:val="28"/>
          <w:szCs w:val="28"/>
        </w:rPr>
      </w:pPr>
    </w:p>
    <w:p w:rsidR="00DF6CC7" w:rsidRPr="00ED1879" w:rsidRDefault="00ED1879" w:rsidP="00AA6DD3">
      <w:pPr>
        <w:pStyle w:val="a2"/>
        <w:numPr>
          <w:ilvl w:val="0"/>
          <w:numId w:val="31"/>
        </w:numPr>
        <w:tabs>
          <w:tab w:val="left" w:pos="1134"/>
        </w:tabs>
        <w:spacing w:before="0" w:after="0"/>
        <w:ind w:left="0" w:firstLine="567"/>
        <w:rPr>
          <w:color w:val="000000"/>
          <w:sz w:val="28"/>
          <w:szCs w:val="28"/>
          <w:lang w:val="en-US"/>
        </w:rPr>
      </w:pPr>
      <w:r w:rsidRPr="00ED1879">
        <w:rPr>
          <w:sz w:val="28"/>
          <w:szCs w:val="28"/>
          <w:lang w:val="en-US"/>
        </w:rPr>
        <w:t>Information and its transfer is the process of identification, recording and timely making the required and appropriate information available to the management</w:t>
      </w:r>
      <w:r w:rsidR="005F681A" w:rsidRPr="00ED1879">
        <w:rPr>
          <w:sz w:val="28"/>
          <w:szCs w:val="28"/>
          <w:lang w:val="en-US"/>
        </w:rPr>
        <w:t>.</w:t>
      </w:r>
    </w:p>
    <w:p w:rsidR="009F7CB8" w:rsidRPr="00ED1879" w:rsidRDefault="00ED1879" w:rsidP="00AA6DD3">
      <w:pPr>
        <w:pStyle w:val="a2"/>
        <w:numPr>
          <w:ilvl w:val="0"/>
          <w:numId w:val="31"/>
        </w:numPr>
        <w:tabs>
          <w:tab w:val="left" w:pos="1134"/>
        </w:tabs>
        <w:spacing w:before="0" w:after="0"/>
        <w:ind w:left="0" w:firstLine="567"/>
        <w:rPr>
          <w:sz w:val="28"/>
          <w:szCs w:val="28"/>
          <w:lang w:val="en-US"/>
        </w:rPr>
      </w:pPr>
      <w:r w:rsidRPr="00ED1879">
        <w:rPr>
          <w:sz w:val="28"/>
          <w:szCs w:val="28"/>
          <w:lang w:val="en-US"/>
        </w:rPr>
        <w:t>The systems of informational support and information exchange include the following</w:t>
      </w:r>
      <w:r w:rsidR="009F7CB8" w:rsidRPr="00ED1879">
        <w:rPr>
          <w:sz w:val="28"/>
          <w:szCs w:val="28"/>
          <w:lang w:val="en-US"/>
        </w:rPr>
        <w:t xml:space="preserve">: </w:t>
      </w:r>
    </w:p>
    <w:p w:rsidR="00ED1879" w:rsidRPr="00ED1879" w:rsidRDefault="009F7CB8" w:rsidP="00ED1879">
      <w:pPr>
        <w:pStyle w:val="a2"/>
        <w:numPr>
          <w:ilvl w:val="0"/>
          <w:numId w:val="16"/>
        </w:numPr>
        <w:spacing w:before="0" w:after="0"/>
        <w:ind w:left="0" w:firstLine="567"/>
        <w:rPr>
          <w:sz w:val="28"/>
          <w:szCs w:val="28"/>
          <w:lang w:val="en-US"/>
        </w:rPr>
      </w:pPr>
      <w:r w:rsidRPr="00ED1879">
        <w:rPr>
          <w:sz w:val="28"/>
          <w:szCs w:val="28"/>
          <w:lang w:val="en-US"/>
        </w:rPr>
        <w:t xml:space="preserve"> </w:t>
      </w:r>
      <w:r w:rsidR="00ED1879" w:rsidRPr="00ED1879">
        <w:rPr>
          <w:sz w:val="28"/>
          <w:szCs w:val="28"/>
          <w:lang w:val="en-US"/>
        </w:rPr>
        <w:t xml:space="preserve">accumulation, processing and transfer of information, including the formation of reports and messages containing information on all material aspects on the Company’s activity; </w:t>
      </w:r>
    </w:p>
    <w:p w:rsidR="00ED1879" w:rsidRPr="00ED1879" w:rsidRDefault="00ED1879" w:rsidP="00ED1879">
      <w:pPr>
        <w:numPr>
          <w:ilvl w:val="0"/>
          <w:numId w:val="16"/>
        </w:numPr>
        <w:spacing w:before="0" w:after="0"/>
        <w:ind w:left="0" w:firstLine="567"/>
        <w:jc w:val="both"/>
        <w:rPr>
          <w:sz w:val="28"/>
          <w:szCs w:val="28"/>
          <w:lang w:val="en-US"/>
        </w:rPr>
      </w:pPr>
      <w:r w:rsidRPr="00ED1879">
        <w:rPr>
          <w:sz w:val="28"/>
          <w:szCs w:val="28"/>
          <w:lang w:val="en-US"/>
        </w:rPr>
        <w:t xml:space="preserve"> organization of effective channels and means of communication, providing vertical and horizontal communications inside the Company, as well as with the subsidiary and affiliated organizations and third parties; </w:t>
      </w:r>
    </w:p>
    <w:p w:rsidR="00ED1879" w:rsidRPr="00ED1879" w:rsidRDefault="00ED1879" w:rsidP="00ED1879">
      <w:pPr>
        <w:numPr>
          <w:ilvl w:val="0"/>
          <w:numId w:val="16"/>
        </w:numPr>
        <w:spacing w:before="0" w:after="0"/>
        <w:ind w:left="0" w:firstLine="567"/>
        <w:jc w:val="both"/>
        <w:rPr>
          <w:sz w:val="28"/>
          <w:szCs w:val="28"/>
          <w:lang w:val="en-US"/>
        </w:rPr>
      </w:pPr>
      <w:r w:rsidRPr="00ED1879">
        <w:rPr>
          <w:sz w:val="28"/>
          <w:szCs w:val="28"/>
          <w:lang w:val="en-US"/>
        </w:rPr>
        <w:t xml:space="preserve"> in the prescribed manner,  the access and integrity of information received from internal and external sources; </w:t>
      </w:r>
    </w:p>
    <w:p w:rsidR="009F7CB8" w:rsidRPr="00ED1879" w:rsidRDefault="00ED1879" w:rsidP="00ED1879">
      <w:pPr>
        <w:pStyle w:val="a2"/>
        <w:numPr>
          <w:ilvl w:val="0"/>
          <w:numId w:val="16"/>
        </w:numPr>
        <w:spacing w:before="0" w:after="0"/>
        <w:ind w:left="0" w:firstLine="567"/>
        <w:rPr>
          <w:sz w:val="28"/>
          <w:szCs w:val="28"/>
          <w:lang w:val="en-US"/>
        </w:rPr>
      </w:pPr>
      <w:r w:rsidRPr="00ED1879">
        <w:rPr>
          <w:sz w:val="28"/>
          <w:szCs w:val="28"/>
          <w:lang w:val="en-US"/>
        </w:rPr>
        <w:t xml:space="preserve"> making the Company’s applicable documents available to the employees</w:t>
      </w:r>
      <w:r w:rsidR="009F7CB8" w:rsidRPr="00ED1879">
        <w:rPr>
          <w:sz w:val="28"/>
          <w:szCs w:val="28"/>
          <w:lang w:val="en-US"/>
        </w:rPr>
        <w:t xml:space="preserve">. </w:t>
      </w:r>
    </w:p>
    <w:p w:rsidR="00C8679C" w:rsidRPr="00ED1879" w:rsidRDefault="00ED1879" w:rsidP="00AA6DD3">
      <w:pPr>
        <w:pStyle w:val="a2"/>
        <w:numPr>
          <w:ilvl w:val="0"/>
          <w:numId w:val="31"/>
        </w:numPr>
        <w:tabs>
          <w:tab w:val="left" w:pos="1134"/>
        </w:tabs>
        <w:spacing w:before="0" w:after="0"/>
        <w:ind w:left="0" w:firstLine="567"/>
        <w:rPr>
          <w:sz w:val="28"/>
          <w:szCs w:val="28"/>
          <w:lang w:val="en-US"/>
        </w:rPr>
      </w:pPr>
      <w:r w:rsidRPr="00ED1879">
        <w:rPr>
          <w:color w:val="000000"/>
          <w:sz w:val="28"/>
          <w:szCs w:val="28"/>
          <w:lang w:val="en-US"/>
        </w:rPr>
        <w:lastRenderedPageBreak/>
        <w:t>System of informational support within the ICS is represented by the following instruments</w:t>
      </w:r>
      <w:r w:rsidR="00B91E7C" w:rsidRPr="00ED1879">
        <w:rPr>
          <w:color w:val="000000"/>
          <w:sz w:val="28"/>
          <w:szCs w:val="28"/>
          <w:lang w:val="en-US"/>
        </w:rPr>
        <w:t>:</w:t>
      </w:r>
    </w:p>
    <w:p w:rsidR="00ED1879" w:rsidRPr="00ED1879" w:rsidRDefault="00ED1879" w:rsidP="00ED1879">
      <w:pPr>
        <w:pStyle w:val="afd"/>
        <w:numPr>
          <w:ilvl w:val="0"/>
          <w:numId w:val="14"/>
        </w:numPr>
        <w:tabs>
          <w:tab w:val="left" w:pos="900"/>
        </w:tabs>
        <w:spacing w:before="0" w:after="0"/>
        <w:jc w:val="both"/>
        <w:rPr>
          <w:sz w:val="28"/>
          <w:szCs w:val="28"/>
        </w:rPr>
      </w:pPr>
      <w:r w:rsidRPr="00ED1879">
        <w:rPr>
          <w:sz w:val="28"/>
          <w:szCs w:val="28"/>
        </w:rPr>
        <w:t>these Rules</w:t>
      </w:r>
    </w:p>
    <w:p w:rsidR="00ED1879" w:rsidRPr="00ED1879" w:rsidRDefault="00ED1879" w:rsidP="00ED1879">
      <w:pPr>
        <w:pStyle w:val="afd"/>
        <w:numPr>
          <w:ilvl w:val="0"/>
          <w:numId w:val="14"/>
        </w:numPr>
        <w:tabs>
          <w:tab w:val="left" w:pos="900"/>
        </w:tabs>
        <w:spacing w:before="0" w:after="0"/>
        <w:jc w:val="both"/>
        <w:rPr>
          <w:sz w:val="28"/>
          <w:szCs w:val="28"/>
          <w:lang w:val="en-US"/>
        </w:rPr>
      </w:pPr>
      <w:r w:rsidRPr="00ED1879">
        <w:rPr>
          <w:sz w:val="28"/>
          <w:szCs w:val="28"/>
          <w:lang w:val="en-US"/>
        </w:rPr>
        <w:t xml:space="preserve">procedures and instructions on separate aspects of ISC </w:t>
      </w:r>
    </w:p>
    <w:p w:rsidR="00ED1879" w:rsidRPr="00ED1879" w:rsidRDefault="00ED1879" w:rsidP="00ED1879">
      <w:pPr>
        <w:pStyle w:val="afd"/>
        <w:numPr>
          <w:ilvl w:val="0"/>
          <w:numId w:val="14"/>
        </w:numPr>
        <w:tabs>
          <w:tab w:val="left" w:pos="900"/>
        </w:tabs>
        <w:spacing w:before="0" w:after="0"/>
        <w:jc w:val="both"/>
        <w:rPr>
          <w:sz w:val="28"/>
          <w:szCs w:val="28"/>
        </w:rPr>
      </w:pPr>
      <w:r w:rsidRPr="00ED1879">
        <w:rPr>
          <w:sz w:val="28"/>
          <w:szCs w:val="28"/>
        </w:rPr>
        <w:t>block-schemes of processes</w:t>
      </w:r>
    </w:p>
    <w:p w:rsidR="00ED1879" w:rsidRPr="00ED1879" w:rsidRDefault="00ED1879" w:rsidP="00ED1879">
      <w:pPr>
        <w:pStyle w:val="afd"/>
        <w:numPr>
          <w:ilvl w:val="0"/>
          <w:numId w:val="14"/>
        </w:numPr>
        <w:tabs>
          <w:tab w:val="left" w:pos="900"/>
        </w:tabs>
        <w:spacing w:before="0" w:after="0"/>
        <w:jc w:val="both"/>
        <w:rPr>
          <w:sz w:val="28"/>
          <w:szCs w:val="28"/>
        </w:rPr>
      </w:pPr>
      <w:r w:rsidRPr="00ED1879">
        <w:rPr>
          <w:sz w:val="28"/>
          <w:szCs w:val="28"/>
        </w:rPr>
        <w:t>risks and controls matrix</w:t>
      </w:r>
    </w:p>
    <w:p w:rsidR="00ED1879" w:rsidRPr="00ED1879" w:rsidRDefault="00ED1879" w:rsidP="00ED1879">
      <w:pPr>
        <w:pStyle w:val="afd"/>
        <w:numPr>
          <w:ilvl w:val="0"/>
          <w:numId w:val="14"/>
        </w:numPr>
        <w:tabs>
          <w:tab w:val="left" w:pos="900"/>
        </w:tabs>
        <w:spacing w:before="0" w:after="0"/>
        <w:jc w:val="both"/>
        <w:rPr>
          <w:sz w:val="28"/>
          <w:szCs w:val="28"/>
          <w:lang w:val="en-US"/>
        </w:rPr>
      </w:pPr>
      <w:r w:rsidRPr="00ED1879">
        <w:rPr>
          <w:sz w:val="28"/>
          <w:szCs w:val="28"/>
          <w:lang w:val="en-US"/>
        </w:rPr>
        <w:t>controls (instructions) on the most significant process risks</w:t>
      </w:r>
    </w:p>
    <w:p w:rsidR="00ED1879" w:rsidRPr="00ED1879" w:rsidRDefault="00ED1879" w:rsidP="00ED1879">
      <w:pPr>
        <w:pStyle w:val="afd"/>
        <w:numPr>
          <w:ilvl w:val="0"/>
          <w:numId w:val="14"/>
        </w:numPr>
        <w:tabs>
          <w:tab w:val="left" w:pos="900"/>
        </w:tabs>
        <w:spacing w:before="0" w:after="0"/>
        <w:jc w:val="both"/>
        <w:rPr>
          <w:sz w:val="28"/>
          <w:szCs w:val="28"/>
          <w:lang w:val="en-US"/>
        </w:rPr>
      </w:pPr>
      <w:r w:rsidRPr="00ED1879">
        <w:rPr>
          <w:sz w:val="28"/>
          <w:szCs w:val="28"/>
          <w:lang w:val="en-US"/>
        </w:rPr>
        <w:t>reports on internal control system assessment</w:t>
      </w:r>
    </w:p>
    <w:p w:rsidR="00F22DD7" w:rsidRPr="00ED1879" w:rsidRDefault="00ED1879" w:rsidP="00ED1879">
      <w:pPr>
        <w:pStyle w:val="afd"/>
        <w:numPr>
          <w:ilvl w:val="0"/>
          <w:numId w:val="14"/>
        </w:numPr>
        <w:tabs>
          <w:tab w:val="left" w:pos="900"/>
        </w:tabs>
        <w:spacing w:before="0" w:after="0"/>
        <w:jc w:val="both"/>
        <w:rPr>
          <w:sz w:val="28"/>
          <w:szCs w:val="28"/>
          <w:lang w:val="en-US"/>
        </w:rPr>
      </w:pPr>
      <w:r w:rsidRPr="00ED1879">
        <w:rPr>
          <w:sz w:val="28"/>
          <w:szCs w:val="28"/>
          <w:lang w:val="en-US"/>
        </w:rPr>
        <w:t>ICS improvement plan (if required</w:t>
      </w:r>
      <w:r w:rsidR="00F22DD7" w:rsidRPr="00ED1879">
        <w:rPr>
          <w:sz w:val="28"/>
          <w:szCs w:val="28"/>
          <w:lang w:val="en-US"/>
        </w:rPr>
        <w:t>)</w:t>
      </w:r>
      <w:r w:rsidR="00784937" w:rsidRPr="00ED1879">
        <w:rPr>
          <w:sz w:val="28"/>
          <w:szCs w:val="28"/>
          <w:lang w:val="en-US"/>
        </w:rPr>
        <w:t>.</w:t>
      </w:r>
    </w:p>
    <w:p w:rsidR="0004291E" w:rsidRPr="00ED1879" w:rsidRDefault="00ED1879" w:rsidP="00AA6DD3">
      <w:pPr>
        <w:pStyle w:val="a2"/>
        <w:numPr>
          <w:ilvl w:val="0"/>
          <w:numId w:val="31"/>
        </w:numPr>
        <w:tabs>
          <w:tab w:val="left" w:pos="1134"/>
        </w:tabs>
        <w:spacing w:before="0" w:after="0"/>
        <w:ind w:left="0" w:firstLine="567"/>
        <w:rPr>
          <w:color w:val="000000"/>
          <w:sz w:val="28"/>
          <w:szCs w:val="28"/>
          <w:lang w:val="en-US"/>
        </w:rPr>
      </w:pPr>
      <w:r w:rsidRPr="00ED1879">
        <w:rPr>
          <w:color w:val="000000"/>
          <w:sz w:val="28"/>
          <w:szCs w:val="28"/>
          <w:lang w:val="en-US"/>
        </w:rPr>
        <w:t>The structural unit responsible for ICS organization shall ensure the access for the Company’s employees to the documents of the ICS</w:t>
      </w:r>
      <w:r w:rsidR="0072775C" w:rsidRPr="00ED1879">
        <w:rPr>
          <w:color w:val="000000"/>
          <w:sz w:val="28"/>
          <w:szCs w:val="28"/>
          <w:lang w:val="en-US"/>
        </w:rPr>
        <w:t>.</w:t>
      </w:r>
    </w:p>
    <w:p w:rsidR="00CB46BC" w:rsidRPr="00ED1879" w:rsidRDefault="00CB46BC" w:rsidP="00CB46BC">
      <w:pPr>
        <w:pStyle w:val="a2"/>
        <w:tabs>
          <w:tab w:val="left" w:pos="1134"/>
        </w:tabs>
        <w:spacing w:before="0" w:after="0"/>
        <w:ind w:left="567"/>
        <w:rPr>
          <w:color w:val="000000"/>
          <w:sz w:val="28"/>
          <w:szCs w:val="28"/>
          <w:lang w:val="en-US"/>
        </w:rPr>
      </w:pPr>
    </w:p>
    <w:p w:rsidR="003D2076" w:rsidRPr="00246C3E" w:rsidRDefault="00ED1879" w:rsidP="00AA6DD3">
      <w:pPr>
        <w:pStyle w:val="1"/>
        <w:keepNext w:val="0"/>
        <w:pageBreakBefore w:val="0"/>
        <w:numPr>
          <w:ilvl w:val="1"/>
          <w:numId w:val="22"/>
        </w:numPr>
        <w:spacing w:before="0" w:after="0"/>
        <w:ind w:left="567" w:hanging="567"/>
        <w:jc w:val="center"/>
        <w:rPr>
          <w:color w:val="auto"/>
          <w:sz w:val="28"/>
          <w:szCs w:val="28"/>
        </w:rPr>
      </w:pPr>
      <w:r>
        <w:rPr>
          <w:color w:val="auto"/>
          <w:sz w:val="28"/>
          <w:szCs w:val="28"/>
          <w:lang w:val="en-US"/>
        </w:rPr>
        <w:t xml:space="preserve">ICS Monitoring </w:t>
      </w:r>
    </w:p>
    <w:p w:rsidR="002B3462" w:rsidRPr="00ED1879" w:rsidRDefault="00ED1879" w:rsidP="00AA6DD3">
      <w:pPr>
        <w:pStyle w:val="afd"/>
        <w:numPr>
          <w:ilvl w:val="0"/>
          <w:numId w:val="23"/>
        </w:numPr>
        <w:tabs>
          <w:tab w:val="left" w:pos="0"/>
          <w:tab w:val="left" w:pos="1134"/>
        </w:tabs>
        <w:spacing w:before="0" w:after="0"/>
        <w:ind w:left="0" w:firstLine="567"/>
        <w:jc w:val="both"/>
        <w:rPr>
          <w:sz w:val="28"/>
          <w:szCs w:val="28"/>
          <w:lang w:val="en-US"/>
        </w:rPr>
      </w:pPr>
      <w:r w:rsidRPr="00ED1879">
        <w:rPr>
          <w:sz w:val="28"/>
          <w:szCs w:val="28"/>
          <w:lang w:val="en"/>
        </w:rPr>
        <w:t xml:space="preserve">Monitoring of </w:t>
      </w:r>
      <w:r>
        <w:rPr>
          <w:sz w:val="28"/>
          <w:szCs w:val="28"/>
          <w:lang w:val="en"/>
        </w:rPr>
        <w:t>ICS</w:t>
      </w:r>
      <w:r w:rsidRPr="00ED1879">
        <w:rPr>
          <w:sz w:val="28"/>
          <w:szCs w:val="28"/>
          <w:lang w:val="en"/>
        </w:rPr>
        <w:t xml:space="preserve"> is carried out</w:t>
      </w:r>
      <w:r w:rsidR="002B3462" w:rsidRPr="00ED1879">
        <w:rPr>
          <w:sz w:val="28"/>
          <w:szCs w:val="28"/>
          <w:lang w:val="en-US"/>
        </w:rPr>
        <w:t>:</w:t>
      </w:r>
    </w:p>
    <w:p w:rsidR="002B3462" w:rsidRPr="00ED1879" w:rsidRDefault="00ED1879" w:rsidP="00AA6DD3">
      <w:pPr>
        <w:pStyle w:val="afd"/>
        <w:numPr>
          <w:ilvl w:val="0"/>
          <w:numId w:val="32"/>
        </w:numPr>
        <w:tabs>
          <w:tab w:val="left" w:pos="0"/>
          <w:tab w:val="left" w:pos="1134"/>
        </w:tabs>
        <w:spacing w:before="0" w:after="0"/>
        <w:ind w:left="0" w:firstLine="567"/>
        <w:jc w:val="both"/>
        <w:rPr>
          <w:sz w:val="28"/>
          <w:szCs w:val="28"/>
          <w:lang w:val="en-US"/>
        </w:rPr>
      </w:pPr>
      <w:r w:rsidRPr="00ED1879">
        <w:rPr>
          <w:sz w:val="28"/>
          <w:szCs w:val="28"/>
          <w:lang w:val="en"/>
        </w:rPr>
        <w:t>Management (</w:t>
      </w:r>
      <w:r>
        <w:rPr>
          <w:sz w:val="28"/>
          <w:szCs w:val="28"/>
          <w:lang w:val="en"/>
        </w:rPr>
        <w:t>Executive</w:t>
      </w:r>
      <w:r w:rsidRPr="00ED1879">
        <w:rPr>
          <w:sz w:val="28"/>
          <w:szCs w:val="28"/>
          <w:lang w:val="en"/>
        </w:rPr>
        <w:t xml:space="preserve"> Board and Managing Directors), managers and employees of structural units on ongoing basis</w:t>
      </w:r>
      <w:r w:rsidR="002B3462" w:rsidRPr="00ED1879">
        <w:rPr>
          <w:sz w:val="28"/>
          <w:szCs w:val="28"/>
          <w:lang w:val="en-US"/>
        </w:rPr>
        <w:t>;</w:t>
      </w:r>
    </w:p>
    <w:p w:rsidR="00F34AE4" w:rsidRPr="00ED1879" w:rsidRDefault="00ED1879" w:rsidP="00AA6DD3">
      <w:pPr>
        <w:pStyle w:val="afd"/>
        <w:numPr>
          <w:ilvl w:val="0"/>
          <w:numId w:val="32"/>
        </w:numPr>
        <w:tabs>
          <w:tab w:val="left" w:pos="0"/>
          <w:tab w:val="left" w:pos="1134"/>
        </w:tabs>
        <w:spacing w:before="0" w:after="0"/>
        <w:ind w:left="0" w:firstLine="567"/>
        <w:jc w:val="both"/>
        <w:rPr>
          <w:sz w:val="28"/>
          <w:szCs w:val="28"/>
          <w:lang w:val="en-US"/>
        </w:rPr>
      </w:pPr>
      <w:r w:rsidRPr="00ED1879">
        <w:rPr>
          <w:sz w:val="28"/>
          <w:szCs w:val="28"/>
          <w:lang w:val="en"/>
        </w:rPr>
        <w:t>Responsible unit through testing of activities</w:t>
      </w:r>
      <w:r w:rsidR="000B01F3">
        <w:rPr>
          <w:sz w:val="28"/>
          <w:szCs w:val="28"/>
          <w:lang w:val="en"/>
        </w:rPr>
        <w:t>/</w:t>
      </w:r>
      <w:r w:rsidRPr="00ED1879">
        <w:rPr>
          <w:sz w:val="28"/>
          <w:szCs w:val="28"/>
          <w:lang w:val="en"/>
        </w:rPr>
        <w:t>control procedures in the processes</w:t>
      </w:r>
      <w:r w:rsidR="00784937" w:rsidRPr="00ED1879">
        <w:rPr>
          <w:sz w:val="28"/>
          <w:szCs w:val="28"/>
          <w:lang w:val="en-US"/>
        </w:rPr>
        <w:t>;</w:t>
      </w:r>
    </w:p>
    <w:p w:rsidR="002B3462" w:rsidRPr="000B01F3" w:rsidRDefault="000B01F3" w:rsidP="000B01F3">
      <w:pPr>
        <w:pStyle w:val="afd"/>
        <w:numPr>
          <w:ilvl w:val="0"/>
          <w:numId w:val="32"/>
        </w:numPr>
        <w:tabs>
          <w:tab w:val="left" w:pos="0"/>
          <w:tab w:val="left" w:pos="1134"/>
        </w:tabs>
        <w:spacing w:before="0" w:after="0"/>
        <w:ind w:left="0" w:firstLine="567"/>
        <w:jc w:val="both"/>
        <w:rPr>
          <w:sz w:val="28"/>
          <w:szCs w:val="28"/>
          <w:lang w:val="en-US"/>
        </w:rPr>
      </w:pPr>
      <w:r w:rsidRPr="000B01F3">
        <w:rPr>
          <w:sz w:val="28"/>
          <w:szCs w:val="28"/>
          <w:lang w:val="en"/>
        </w:rPr>
        <w:t>Internal audit by means of audits in accordance with the annual audit plan or as separate evaluation</w:t>
      </w:r>
      <w:r w:rsidR="002B3462" w:rsidRPr="000B01F3">
        <w:rPr>
          <w:sz w:val="28"/>
          <w:szCs w:val="28"/>
          <w:lang w:val="en-US"/>
        </w:rPr>
        <w:t>.</w:t>
      </w:r>
    </w:p>
    <w:p w:rsidR="002B3462" w:rsidRPr="000B01F3" w:rsidRDefault="000B01F3" w:rsidP="000B01F3">
      <w:pPr>
        <w:pStyle w:val="afd"/>
        <w:numPr>
          <w:ilvl w:val="0"/>
          <w:numId w:val="23"/>
        </w:numPr>
        <w:tabs>
          <w:tab w:val="left" w:pos="0"/>
          <w:tab w:val="left" w:pos="1134"/>
        </w:tabs>
        <w:spacing w:before="0" w:after="0"/>
        <w:ind w:left="0" w:firstLine="567"/>
        <w:jc w:val="both"/>
        <w:rPr>
          <w:sz w:val="28"/>
          <w:szCs w:val="28"/>
          <w:lang w:val="en-US"/>
        </w:rPr>
      </w:pPr>
      <w:r w:rsidRPr="000B01F3">
        <w:rPr>
          <w:sz w:val="28"/>
          <w:szCs w:val="28"/>
          <w:lang w:val="en"/>
        </w:rPr>
        <w:t>Participants in all three lines of protection of the internal control system</w:t>
      </w:r>
      <w:r>
        <w:rPr>
          <w:sz w:val="28"/>
          <w:szCs w:val="28"/>
          <w:lang w:val="en"/>
        </w:rPr>
        <w:t xml:space="preserve"> </w:t>
      </w:r>
      <w:r w:rsidRPr="000B01F3">
        <w:rPr>
          <w:sz w:val="28"/>
          <w:szCs w:val="28"/>
          <w:lang w:val="en"/>
        </w:rPr>
        <w:t>-</w:t>
      </w:r>
      <w:r>
        <w:rPr>
          <w:sz w:val="28"/>
          <w:szCs w:val="28"/>
          <w:lang w:val="en"/>
        </w:rPr>
        <w:t xml:space="preserve"> </w:t>
      </w:r>
      <w:r w:rsidRPr="000B01F3">
        <w:rPr>
          <w:sz w:val="28"/>
          <w:szCs w:val="28"/>
          <w:lang w:val="en"/>
        </w:rPr>
        <w:t>bus</w:t>
      </w:r>
      <w:r>
        <w:rPr>
          <w:sz w:val="28"/>
          <w:szCs w:val="28"/>
          <w:lang w:val="en"/>
        </w:rPr>
        <w:t>iness owners of the processes/</w:t>
      </w:r>
      <w:r w:rsidRPr="000B01F3">
        <w:rPr>
          <w:sz w:val="28"/>
          <w:szCs w:val="28"/>
          <w:lang w:val="en"/>
        </w:rPr>
        <w:t>heads of departments in case of detection of shortcomings in ICS, shortcomings in internal documents of the Company that do not ensure the effectiveness of internal control</w:t>
      </w:r>
      <w:r>
        <w:rPr>
          <w:sz w:val="28"/>
          <w:szCs w:val="28"/>
          <w:lang w:val="en"/>
        </w:rPr>
        <w:t xml:space="preserve"> procedures, should initiate making </w:t>
      </w:r>
      <w:r w:rsidRPr="000B01F3">
        <w:rPr>
          <w:sz w:val="28"/>
          <w:szCs w:val="28"/>
          <w:lang w:val="en"/>
        </w:rPr>
        <w:t>amendments to the internal documents of the Company</w:t>
      </w:r>
      <w:r w:rsidR="002B3462" w:rsidRPr="000B01F3">
        <w:rPr>
          <w:sz w:val="28"/>
          <w:szCs w:val="28"/>
          <w:lang w:val="en-US"/>
        </w:rPr>
        <w:t>.</w:t>
      </w:r>
    </w:p>
    <w:p w:rsidR="002B3462" w:rsidRPr="000B01F3" w:rsidRDefault="000B01F3" w:rsidP="000B01F3">
      <w:pPr>
        <w:pStyle w:val="afd"/>
        <w:numPr>
          <w:ilvl w:val="0"/>
          <w:numId w:val="23"/>
        </w:numPr>
        <w:tabs>
          <w:tab w:val="left" w:pos="0"/>
          <w:tab w:val="left" w:pos="1134"/>
        </w:tabs>
        <w:spacing w:before="0" w:after="0"/>
        <w:ind w:left="0" w:firstLine="567"/>
        <w:jc w:val="both"/>
        <w:rPr>
          <w:sz w:val="28"/>
          <w:szCs w:val="28"/>
          <w:lang w:val="en-US"/>
        </w:rPr>
      </w:pPr>
      <w:r w:rsidRPr="000B01F3">
        <w:rPr>
          <w:sz w:val="28"/>
          <w:szCs w:val="28"/>
          <w:lang w:val="en"/>
        </w:rPr>
        <w:t>Lack of internal control, identified at all levels of protection lines, should be reported to the</w:t>
      </w:r>
      <w:r>
        <w:rPr>
          <w:sz w:val="28"/>
          <w:szCs w:val="28"/>
          <w:lang w:val="en"/>
        </w:rPr>
        <w:t xml:space="preserve"> heads of structural units in </w:t>
      </w:r>
      <w:r w:rsidRPr="000B01F3">
        <w:rPr>
          <w:sz w:val="28"/>
          <w:szCs w:val="28"/>
          <w:lang w:val="en"/>
        </w:rPr>
        <w:t xml:space="preserve">timely manner and promptly eliminated. Significant shortcomings in internal control should be reported to the Responsible Office for assessing risks and communicating </w:t>
      </w:r>
      <w:r>
        <w:rPr>
          <w:sz w:val="28"/>
          <w:szCs w:val="28"/>
          <w:lang w:val="en"/>
        </w:rPr>
        <w:t>with</w:t>
      </w:r>
      <w:r w:rsidRPr="000B01F3">
        <w:rPr>
          <w:sz w:val="28"/>
          <w:szCs w:val="28"/>
          <w:lang w:val="en"/>
        </w:rPr>
        <w:t xml:space="preserve"> the </w:t>
      </w:r>
      <w:r>
        <w:rPr>
          <w:sz w:val="28"/>
          <w:szCs w:val="28"/>
          <w:lang w:val="en"/>
        </w:rPr>
        <w:t xml:space="preserve">Executive </w:t>
      </w:r>
      <w:r w:rsidRPr="000B01F3">
        <w:rPr>
          <w:sz w:val="28"/>
          <w:szCs w:val="28"/>
          <w:lang w:val="en"/>
        </w:rPr>
        <w:t>Board / Board of Directors of the Company</w:t>
      </w:r>
      <w:r w:rsidR="002B3462" w:rsidRPr="000B01F3">
        <w:rPr>
          <w:sz w:val="28"/>
          <w:szCs w:val="28"/>
          <w:lang w:val="en-US"/>
        </w:rPr>
        <w:t>.</w:t>
      </w:r>
    </w:p>
    <w:p w:rsidR="00B81A73" w:rsidRPr="000B01F3" w:rsidRDefault="00B81A73" w:rsidP="00A439A6">
      <w:pPr>
        <w:spacing w:before="0" w:after="0"/>
        <w:jc w:val="center"/>
        <w:rPr>
          <w:b/>
          <w:sz w:val="28"/>
          <w:szCs w:val="28"/>
          <w:lang w:val="en-US"/>
        </w:rPr>
      </w:pPr>
    </w:p>
    <w:p w:rsidR="00053298" w:rsidRPr="000B01F3" w:rsidRDefault="00053298" w:rsidP="00B81A73">
      <w:pPr>
        <w:spacing w:before="0" w:after="0"/>
        <w:ind w:left="567" w:hanging="567"/>
        <w:jc w:val="center"/>
        <w:rPr>
          <w:b/>
          <w:sz w:val="28"/>
          <w:szCs w:val="28"/>
          <w:lang w:val="en-US"/>
        </w:rPr>
      </w:pPr>
      <w:r w:rsidRPr="000B01F3">
        <w:rPr>
          <w:b/>
          <w:sz w:val="28"/>
          <w:szCs w:val="28"/>
          <w:lang w:val="en-US"/>
        </w:rPr>
        <w:t xml:space="preserve">8. </w:t>
      </w:r>
      <w:r w:rsidR="000B01F3" w:rsidRPr="000B01F3">
        <w:rPr>
          <w:b/>
          <w:sz w:val="28"/>
          <w:szCs w:val="28"/>
          <w:lang w:val="en"/>
        </w:rPr>
        <w:t xml:space="preserve">Roles and responsibilities of </w:t>
      </w:r>
      <w:r w:rsidR="000B01F3">
        <w:rPr>
          <w:b/>
          <w:sz w:val="28"/>
          <w:szCs w:val="28"/>
          <w:lang w:val="en"/>
        </w:rPr>
        <w:t>ICS</w:t>
      </w:r>
      <w:r w:rsidR="000B01F3" w:rsidRPr="000B01F3">
        <w:rPr>
          <w:b/>
          <w:sz w:val="28"/>
          <w:szCs w:val="28"/>
          <w:lang w:val="en"/>
        </w:rPr>
        <w:t xml:space="preserve"> participants</w:t>
      </w:r>
    </w:p>
    <w:p w:rsidR="00053298" w:rsidRPr="000B01F3" w:rsidRDefault="00053298" w:rsidP="00A439A6">
      <w:pPr>
        <w:spacing w:before="0" w:after="0"/>
        <w:jc w:val="center"/>
        <w:rPr>
          <w:b/>
          <w:sz w:val="28"/>
          <w:szCs w:val="28"/>
          <w:lang w:val="en-US"/>
        </w:rPr>
      </w:pPr>
    </w:p>
    <w:p w:rsidR="000B01F3" w:rsidRPr="000B01F3" w:rsidRDefault="000B01F3" w:rsidP="00A439A6">
      <w:pPr>
        <w:tabs>
          <w:tab w:val="left" w:pos="0"/>
        </w:tabs>
        <w:spacing w:before="0" w:after="0"/>
        <w:ind w:firstLine="567"/>
        <w:jc w:val="both"/>
        <w:rPr>
          <w:sz w:val="28"/>
          <w:szCs w:val="28"/>
          <w:lang w:val="en-US"/>
        </w:rPr>
      </w:pPr>
      <w:r w:rsidRPr="000B01F3">
        <w:rPr>
          <w:sz w:val="28"/>
          <w:szCs w:val="28"/>
          <w:lang w:val="en"/>
        </w:rPr>
        <w:t xml:space="preserve">To create and operate </w:t>
      </w:r>
      <w:r>
        <w:rPr>
          <w:sz w:val="28"/>
          <w:szCs w:val="28"/>
          <w:lang w:val="en"/>
        </w:rPr>
        <w:t>ICS</w:t>
      </w:r>
      <w:r w:rsidRPr="000B01F3">
        <w:rPr>
          <w:sz w:val="28"/>
          <w:szCs w:val="28"/>
          <w:lang w:val="en"/>
        </w:rPr>
        <w:t>, the Company assigns the roles and responsibilities of all participants according to Table 2.</w:t>
      </w:r>
    </w:p>
    <w:p w:rsidR="00053298" w:rsidRPr="002B3462" w:rsidRDefault="00053298" w:rsidP="00A439A6">
      <w:pPr>
        <w:tabs>
          <w:tab w:val="left" w:pos="0"/>
        </w:tabs>
        <w:spacing w:before="0" w:after="0"/>
        <w:ind w:firstLine="567"/>
        <w:jc w:val="both"/>
        <w:rPr>
          <w:sz w:val="28"/>
          <w:szCs w:val="28"/>
        </w:rPr>
      </w:pPr>
      <w:r w:rsidRPr="002B3462">
        <w:rPr>
          <w:sz w:val="28"/>
          <w:szCs w:val="28"/>
        </w:rPr>
        <w:t>2.</w:t>
      </w:r>
    </w:p>
    <w:p w:rsidR="00053298" w:rsidRPr="002B3462" w:rsidRDefault="000B01F3" w:rsidP="00A439A6">
      <w:pPr>
        <w:spacing w:before="0" w:after="0"/>
        <w:jc w:val="right"/>
        <w:rPr>
          <w:sz w:val="28"/>
          <w:szCs w:val="28"/>
        </w:rPr>
      </w:pPr>
      <w:r w:rsidRPr="000B01F3">
        <w:rPr>
          <w:sz w:val="28"/>
          <w:szCs w:val="28"/>
          <w:lang w:val="en"/>
        </w:rPr>
        <w:t>Table 2</w:t>
      </w:r>
    </w:p>
    <w:tbl>
      <w:tblPr>
        <w:tblStyle w:val="af1"/>
        <w:tblW w:w="504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45"/>
        <w:gridCol w:w="5562"/>
        <w:gridCol w:w="2106"/>
      </w:tblGrid>
      <w:tr w:rsidR="00053298" w:rsidRPr="002B3462" w:rsidTr="007202D0">
        <w:tc>
          <w:tcPr>
            <w:tcW w:w="1053" w:type="pct"/>
          </w:tcPr>
          <w:p w:rsidR="00053298" w:rsidRPr="000B01F3" w:rsidRDefault="000B01F3" w:rsidP="00A439A6">
            <w:pPr>
              <w:spacing w:before="0" w:after="0"/>
              <w:jc w:val="center"/>
              <w:rPr>
                <w:b/>
                <w:sz w:val="28"/>
                <w:szCs w:val="28"/>
                <w:lang w:val="en-US"/>
              </w:rPr>
            </w:pPr>
            <w:r>
              <w:rPr>
                <w:b/>
                <w:sz w:val="28"/>
                <w:szCs w:val="28"/>
                <w:lang w:val="en-US"/>
              </w:rPr>
              <w:t>Participant</w:t>
            </w:r>
          </w:p>
        </w:tc>
        <w:tc>
          <w:tcPr>
            <w:tcW w:w="2863" w:type="pct"/>
          </w:tcPr>
          <w:p w:rsidR="00053298" w:rsidRPr="000B01F3" w:rsidRDefault="000B01F3" w:rsidP="00A439A6">
            <w:pPr>
              <w:spacing w:before="0" w:after="0"/>
              <w:jc w:val="center"/>
              <w:rPr>
                <w:b/>
                <w:sz w:val="28"/>
                <w:szCs w:val="28"/>
                <w:lang w:val="en-US"/>
              </w:rPr>
            </w:pPr>
            <w:r>
              <w:rPr>
                <w:b/>
                <w:sz w:val="28"/>
                <w:szCs w:val="28"/>
                <w:lang w:val="en-US"/>
              </w:rPr>
              <w:t>Responsibility</w:t>
            </w:r>
          </w:p>
        </w:tc>
        <w:tc>
          <w:tcPr>
            <w:tcW w:w="1084" w:type="pct"/>
          </w:tcPr>
          <w:p w:rsidR="00053298" w:rsidRPr="007379C9" w:rsidRDefault="007379C9" w:rsidP="00A439A6">
            <w:pPr>
              <w:spacing w:before="0" w:after="0"/>
              <w:jc w:val="center"/>
              <w:rPr>
                <w:b/>
                <w:sz w:val="28"/>
                <w:szCs w:val="28"/>
                <w:lang w:val="en-US"/>
              </w:rPr>
            </w:pPr>
            <w:r>
              <w:rPr>
                <w:b/>
                <w:sz w:val="28"/>
                <w:szCs w:val="28"/>
                <w:lang w:val="en-US"/>
              </w:rPr>
              <w:t>Accountability</w:t>
            </w:r>
          </w:p>
        </w:tc>
      </w:tr>
      <w:tr w:rsidR="00053298" w:rsidRPr="002B3462" w:rsidTr="007202D0">
        <w:tc>
          <w:tcPr>
            <w:tcW w:w="1053" w:type="pct"/>
          </w:tcPr>
          <w:p w:rsidR="00053298" w:rsidRPr="007379C9" w:rsidRDefault="007379C9" w:rsidP="00A439A6">
            <w:pPr>
              <w:spacing w:before="0" w:after="0"/>
              <w:rPr>
                <w:sz w:val="28"/>
                <w:szCs w:val="28"/>
                <w:lang w:val="en-US"/>
              </w:rPr>
            </w:pPr>
            <w:r>
              <w:rPr>
                <w:sz w:val="28"/>
                <w:szCs w:val="28"/>
                <w:lang w:val="en-US"/>
              </w:rPr>
              <w:t>Board of Directors</w:t>
            </w:r>
          </w:p>
        </w:tc>
        <w:tc>
          <w:tcPr>
            <w:tcW w:w="2863" w:type="pct"/>
          </w:tcPr>
          <w:p w:rsidR="001304BF" w:rsidRPr="007379C9" w:rsidRDefault="007379C9" w:rsidP="007379C9">
            <w:pPr>
              <w:spacing w:before="0" w:after="0"/>
              <w:jc w:val="both"/>
              <w:rPr>
                <w:sz w:val="28"/>
                <w:szCs w:val="28"/>
                <w:lang w:val="en-US"/>
              </w:rPr>
            </w:pPr>
            <w:r w:rsidRPr="007379C9">
              <w:rPr>
                <w:sz w:val="28"/>
                <w:szCs w:val="28"/>
                <w:lang w:val="en"/>
              </w:rPr>
              <w:t>Supervision of the state of the internal control system.</w:t>
            </w:r>
            <w:r w:rsidRPr="007379C9">
              <w:rPr>
                <w:sz w:val="28"/>
                <w:szCs w:val="28"/>
                <w:lang w:val="en"/>
              </w:rPr>
              <w:br/>
              <w:t>Organization, monitoring and evaluation of the effectiveness of the Company's internal control system using a risk-based approach</w:t>
            </w:r>
            <w:r>
              <w:rPr>
                <w:sz w:val="28"/>
                <w:szCs w:val="28"/>
                <w:lang w:val="en"/>
              </w:rPr>
              <w:t>.</w:t>
            </w:r>
            <w:r w:rsidR="001304BF" w:rsidRPr="007379C9">
              <w:rPr>
                <w:sz w:val="28"/>
                <w:szCs w:val="28"/>
                <w:lang w:val="en-US"/>
              </w:rPr>
              <w:t>.</w:t>
            </w:r>
          </w:p>
        </w:tc>
        <w:tc>
          <w:tcPr>
            <w:tcW w:w="1084" w:type="pct"/>
          </w:tcPr>
          <w:p w:rsidR="00053298" w:rsidRPr="007379C9" w:rsidRDefault="007379C9" w:rsidP="00A439A6">
            <w:pPr>
              <w:spacing w:before="0" w:after="0"/>
              <w:rPr>
                <w:sz w:val="28"/>
                <w:szCs w:val="28"/>
                <w:lang w:val="en-US"/>
              </w:rPr>
            </w:pPr>
            <w:r>
              <w:rPr>
                <w:sz w:val="28"/>
                <w:szCs w:val="28"/>
                <w:lang w:val="en-US"/>
              </w:rPr>
              <w:t>Sole Shareholder</w:t>
            </w:r>
          </w:p>
        </w:tc>
      </w:tr>
      <w:tr w:rsidR="001304BF" w:rsidRPr="002B3462" w:rsidTr="007202D0">
        <w:tc>
          <w:tcPr>
            <w:tcW w:w="1053" w:type="pct"/>
          </w:tcPr>
          <w:p w:rsidR="001304BF" w:rsidRPr="002B3462" w:rsidRDefault="007379C9" w:rsidP="00A439A6">
            <w:pPr>
              <w:spacing w:before="0" w:after="0"/>
              <w:rPr>
                <w:sz w:val="28"/>
                <w:szCs w:val="28"/>
              </w:rPr>
            </w:pPr>
            <w:r w:rsidRPr="007379C9">
              <w:rPr>
                <w:sz w:val="28"/>
                <w:szCs w:val="28"/>
                <w:lang w:val="en"/>
              </w:rPr>
              <w:lastRenderedPageBreak/>
              <w:t>Internal Audit Committee</w:t>
            </w:r>
          </w:p>
        </w:tc>
        <w:tc>
          <w:tcPr>
            <w:tcW w:w="2863" w:type="pct"/>
          </w:tcPr>
          <w:p w:rsidR="001304BF" w:rsidRPr="007379C9" w:rsidRDefault="007379C9" w:rsidP="007202D0">
            <w:pPr>
              <w:spacing w:before="0" w:after="0"/>
              <w:jc w:val="both"/>
              <w:rPr>
                <w:sz w:val="28"/>
                <w:szCs w:val="28"/>
                <w:lang w:val="en-US"/>
              </w:rPr>
            </w:pPr>
            <w:r w:rsidRPr="007379C9">
              <w:rPr>
                <w:sz w:val="28"/>
                <w:szCs w:val="28"/>
                <w:lang w:val="en-US"/>
              </w:rPr>
              <w:t>Ensuring the reliability and effectiveness of the internal control system and formulate recommendations for its further improvement</w:t>
            </w:r>
          </w:p>
        </w:tc>
        <w:tc>
          <w:tcPr>
            <w:tcW w:w="1084" w:type="pct"/>
          </w:tcPr>
          <w:p w:rsidR="001304BF" w:rsidRPr="002B3462" w:rsidRDefault="007379C9" w:rsidP="00A439A6">
            <w:pPr>
              <w:spacing w:before="0" w:after="0"/>
              <w:rPr>
                <w:sz w:val="28"/>
                <w:szCs w:val="28"/>
              </w:rPr>
            </w:pPr>
            <w:r>
              <w:rPr>
                <w:sz w:val="28"/>
                <w:szCs w:val="28"/>
                <w:lang w:val="en-US"/>
              </w:rPr>
              <w:t>Board of Directors</w:t>
            </w:r>
          </w:p>
        </w:tc>
      </w:tr>
      <w:tr w:rsidR="00053298" w:rsidRPr="002B3462" w:rsidTr="007202D0">
        <w:tc>
          <w:tcPr>
            <w:tcW w:w="1053" w:type="pct"/>
          </w:tcPr>
          <w:p w:rsidR="00053298" w:rsidRPr="007379C9" w:rsidRDefault="007379C9" w:rsidP="00F10C75">
            <w:pPr>
              <w:spacing w:before="0" w:after="0"/>
              <w:rPr>
                <w:sz w:val="28"/>
                <w:szCs w:val="28"/>
                <w:lang w:val="en"/>
              </w:rPr>
            </w:pPr>
            <w:r w:rsidRPr="007379C9">
              <w:rPr>
                <w:sz w:val="28"/>
                <w:szCs w:val="28"/>
                <w:lang w:val="en"/>
              </w:rPr>
              <w:t>Management (</w:t>
            </w:r>
            <w:r>
              <w:rPr>
                <w:sz w:val="28"/>
                <w:szCs w:val="28"/>
                <w:lang w:val="en"/>
              </w:rPr>
              <w:t xml:space="preserve">Executive </w:t>
            </w:r>
            <w:r w:rsidRPr="007379C9">
              <w:rPr>
                <w:sz w:val="28"/>
                <w:szCs w:val="28"/>
                <w:lang w:val="en"/>
              </w:rPr>
              <w:t>Board and Managing Directors)</w:t>
            </w:r>
          </w:p>
        </w:tc>
        <w:tc>
          <w:tcPr>
            <w:tcW w:w="2863" w:type="pct"/>
          </w:tcPr>
          <w:p w:rsidR="002616BD" w:rsidRPr="007379C9" w:rsidRDefault="007379C9" w:rsidP="007379C9">
            <w:pPr>
              <w:spacing w:before="0" w:after="0"/>
              <w:jc w:val="both"/>
              <w:rPr>
                <w:sz w:val="28"/>
                <w:szCs w:val="28"/>
                <w:lang w:val="en-US"/>
              </w:rPr>
            </w:pPr>
            <w:r w:rsidRPr="007379C9">
              <w:rPr>
                <w:sz w:val="28"/>
                <w:szCs w:val="28"/>
                <w:lang w:val="en"/>
              </w:rPr>
              <w:t>Development and implementation of the policy (regulations, rules) approved by the Board of Directors on the internal control system, reliable and effective functioning of the internal control system, improvement of internal control processes and procedures and ensuring its monitoring</w:t>
            </w:r>
            <w:r w:rsidR="002616BD" w:rsidRPr="007379C9">
              <w:rPr>
                <w:sz w:val="28"/>
                <w:szCs w:val="28"/>
                <w:lang w:val="en-US"/>
              </w:rPr>
              <w:t>.</w:t>
            </w:r>
          </w:p>
        </w:tc>
        <w:tc>
          <w:tcPr>
            <w:tcW w:w="1084" w:type="pct"/>
          </w:tcPr>
          <w:p w:rsidR="00053298" w:rsidRPr="002B3462" w:rsidRDefault="007379C9" w:rsidP="00A439A6">
            <w:pPr>
              <w:spacing w:before="0" w:after="0"/>
              <w:rPr>
                <w:sz w:val="28"/>
                <w:szCs w:val="28"/>
              </w:rPr>
            </w:pPr>
            <w:r>
              <w:rPr>
                <w:sz w:val="28"/>
                <w:szCs w:val="28"/>
                <w:lang w:val="en-US"/>
              </w:rPr>
              <w:t>Board of Directors</w:t>
            </w:r>
          </w:p>
        </w:tc>
      </w:tr>
      <w:tr w:rsidR="00053298" w:rsidRPr="002B3462" w:rsidTr="007202D0">
        <w:tc>
          <w:tcPr>
            <w:tcW w:w="5000" w:type="pct"/>
            <w:gridSpan w:val="3"/>
          </w:tcPr>
          <w:p w:rsidR="00053298" w:rsidRPr="007379C9" w:rsidRDefault="007379C9" w:rsidP="00A439A6">
            <w:pPr>
              <w:spacing w:before="0" w:after="0"/>
              <w:jc w:val="center"/>
              <w:rPr>
                <w:b/>
                <w:sz w:val="28"/>
                <w:szCs w:val="28"/>
                <w:lang w:val="en-US"/>
              </w:rPr>
            </w:pPr>
            <w:r>
              <w:rPr>
                <w:b/>
                <w:sz w:val="28"/>
                <w:szCs w:val="28"/>
                <w:lang w:val="en-US"/>
              </w:rPr>
              <w:t>First line of protection</w:t>
            </w:r>
          </w:p>
        </w:tc>
      </w:tr>
      <w:tr w:rsidR="00053298" w:rsidRPr="002B3462" w:rsidTr="007202D0">
        <w:tc>
          <w:tcPr>
            <w:tcW w:w="1053" w:type="pct"/>
          </w:tcPr>
          <w:p w:rsidR="00053298" w:rsidRPr="007379C9" w:rsidRDefault="007379C9" w:rsidP="00A439A6">
            <w:pPr>
              <w:spacing w:before="0" w:after="0"/>
              <w:rPr>
                <w:sz w:val="28"/>
                <w:szCs w:val="28"/>
                <w:lang w:val="en-US"/>
              </w:rPr>
            </w:pPr>
            <w:r>
              <w:rPr>
                <w:sz w:val="28"/>
                <w:szCs w:val="28"/>
                <w:lang w:val="en-US"/>
              </w:rPr>
              <w:t>Process owners</w:t>
            </w:r>
          </w:p>
        </w:tc>
        <w:tc>
          <w:tcPr>
            <w:tcW w:w="2863" w:type="pct"/>
          </w:tcPr>
          <w:p w:rsidR="00053298" w:rsidRPr="00D76DB7" w:rsidRDefault="00D76DB7" w:rsidP="00D76DB7">
            <w:pPr>
              <w:pStyle w:val="afd"/>
              <w:numPr>
                <w:ilvl w:val="0"/>
                <w:numId w:val="18"/>
              </w:numPr>
              <w:spacing w:before="0" w:after="0"/>
              <w:jc w:val="both"/>
              <w:rPr>
                <w:sz w:val="28"/>
                <w:szCs w:val="28"/>
                <w:lang w:val="en-US"/>
              </w:rPr>
            </w:pPr>
            <w:r w:rsidRPr="00D76DB7">
              <w:rPr>
                <w:sz w:val="28"/>
                <w:szCs w:val="28"/>
                <w:lang w:val="en"/>
              </w:rPr>
              <w:t>Identification and assessment o</w:t>
            </w:r>
            <w:r>
              <w:rPr>
                <w:sz w:val="28"/>
                <w:szCs w:val="28"/>
                <w:lang w:val="en"/>
              </w:rPr>
              <w:t>f risks inherent in processes/</w:t>
            </w:r>
            <w:r w:rsidRPr="00D76DB7">
              <w:rPr>
                <w:sz w:val="28"/>
                <w:szCs w:val="28"/>
                <w:lang w:val="en"/>
              </w:rPr>
              <w:t>projects, development (design) of internal controls to reduce identified risks, taking into account the assessment</w:t>
            </w:r>
            <w:r w:rsidR="00053298" w:rsidRPr="00D76DB7">
              <w:rPr>
                <w:sz w:val="28"/>
                <w:szCs w:val="28"/>
                <w:lang w:val="en-US"/>
              </w:rPr>
              <w:t>.</w:t>
            </w:r>
          </w:p>
          <w:p w:rsidR="00053298" w:rsidRPr="00D76DB7" w:rsidRDefault="00D76DB7" w:rsidP="00D76DB7">
            <w:pPr>
              <w:pStyle w:val="afd"/>
              <w:numPr>
                <w:ilvl w:val="0"/>
                <w:numId w:val="18"/>
              </w:numPr>
              <w:spacing w:before="0" w:after="0"/>
              <w:jc w:val="both"/>
              <w:rPr>
                <w:sz w:val="28"/>
                <w:szCs w:val="28"/>
                <w:lang w:val="en-US"/>
              </w:rPr>
            </w:pPr>
            <w:r w:rsidRPr="00D76DB7">
              <w:rPr>
                <w:sz w:val="28"/>
                <w:szCs w:val="28"/>
                <w:lang w:val="en"/>
              </w:rPr>
              <w:t>Continuous monitoring of the performance of controls by their employees</w:t>
            </w:r>
            <w:r w:rsidR="00053298" w:rsidRPr="00D76DB7">
              <w:rPr>
                <w:sz w:val="28"/>
                <w:szCs w:val="28"/>
                <w:lang w:val="en-US"/>
              </w:rPr>
              <w:t>.</w:t>
            </w:r>
          </w:p>
          <w:p w:rsidR="00053298" w:rsidRPr="00D76DB7" w:rsidRDefault="00D76DB7" w:rsidP="00D76DB7">
            <w:pPr>
              <w:pStyle w:val="afd"/>
              <w:numPr>
                <w:ilvl w:val="0"/>
                <w:numId w:val="18"/>
              </w:numPr>
              <w:spacing w:before="0" w:after="0"/>
              <w:jc w:val="both"/>
              <w:rPr>
                <w:sz w:val="28"/>
                <w:szCs w:val="28"/>
                <w:lang w:val="en-US"/>
              </w:rPr>
            </w:pPr>
            <w:r w:rsidRPr="00D76DB7">
              <w:rPr>
                <w:sz w:val="28"/>
                <w:szCs w:val="28"/>
                <w:lang w:val="en"/>
              </w:rPr>
              <w:t>Qualitative execution of controls imputed to their duties through job descriptions or internal regulatory documents</w:t>
            </w:r>
            <w:r w:rsidR="00053298" w:rsidRPr="00D76DB7">
              <w:rPr>
                <w:sz w:val="28"/>
                <w:szCs w:val="28"/>
                <w:lang w:val="en-US"/>
              </w:rPr>
              <w:t>.</w:t>
            </w:r>
            <w:r w:rsidRPr="00D76DB7">
              <w:rPr>
                <w:sz w:val="28"/>
                <w:szCs w:val="28"/>
                <w:lang w:val="en-US"/>
              </w:rPr>
              <w:t xml:space="preserve"> </w:t>
            </w:r>
          </w:p>
          <w:p w:rsidR="00053298" w:rsidRPr="00D76DB7" w:rsidRDefault="00D76DB7" w:rsidP="00D76DB7">
            <w:pPr>
              <w:pStyle w:val="afd"/>
              <w:numPr>
                <w:ilvl w:val="0"/>
                <w:numId w:val="18"/>
              </w:numPr>
              <w:spacing w:before="0" w:after="0"/>
              <w:jc w:val="both"/>
              <w:rPr>
                <w:sz w:val="28"/>
                <w:szCs w:val="28"/>
                <w:lang w:val="en-US"/>
              </w:rPr>
            </w:pPr>
            <w:r w:rsidRPr="00D76DB7">
              <w:rPr>
                <w:sz w:val="28"/>
                <w:szCs w:val="28"/>
                <w:lang w:val="en-US"/>
              </w:rPr>
              <w:t xml:space="preserve">Exchange of information with the units of the second line of </w:t>
            </w:r>
            <w:r>
              <w:rPr>
                <w:sz w:val="28"/>
                <w:szCs w:val="28"/>
                <w:lang w:val="en-US"/>
              </w:rPr>
              <w:t>protection</w:t>
            </w:r>
            <w:r w:rsidR="00053298" w:rsidRPr="00D76DB7">
              <w:rPr>
                <w:sz w:val="28"/>
                <w:szCs w:val="28"/>
                <w:lang w:val="en-US"/>
              </w:rPr>
              <w:t>.</w:t>
            </w:r>
          </w:p>
        </w:tc>
        <w:tc>
          <w:tcPr>
            <w:tcW w:w="1084" w:type="pct"/>
          </w:tcPr>
          <w:p w:rsidR="00053298" w:rsidRPr="007379C9" w:rsidRDefault="00D76DB7" w:rsidP="007379C9">
            <w:pPr>
              <w:spacing w:before="0" w:after="0"/>
              <w:rPr>
                <w:sz w:val="28"/>
                <w:szCs w:val="28"/>
                <w:lang w:val="en-US"/>
              </w:rPr>
            </w:pPr>
            <w:r>
              <w:rPr>
                <w:sz w:val="28"/>
                <w:szCs w:val="28"/>
                <w:lang w:val="en-US"/>
              </w:rPr>
              <w:t>Supervisor</w:t>
            </w:r>
            <w:r w:rsidR="004041D5" w:rsidRPr="002B3462">
              <w:rPr>
                <w:sz w:val="28"/>
                <w:szCs w:val="28"/>
              </w:rPr>
              <w:t>/</w:t>
            </w:r>
            <w:r w:rsidR="004041D5">
              <w:rPr>
                <w:sz w:val="28"/>
                <w:szCs w:val="28"/>
              </w:rPr>
              <w:t xml:space="preserve"> </w:t>
            </w:r>
            <w:r w:rsidR="007379C9">
              <w:rPr>
                <w:sz w:val="28"/>
                <w:szCs w:val="28"/>
                <w:lang w:val="en-US"/>
              </w:rPr>
              <w:t>Management</w:t>
            </w:r>
          </w:p>
        </w:tc>
      </w:tr>
      <w:tr w:rsidR="00053298" w:rsidRPr="002B3462" w:rsidTr="007202D0">
        <w:tc>
          <w:tcPr>
            <w:tcW w:w="1053" w:type="pct"/>
          </w:tcPr>
          <w:p w:rsidR="00053298" w:rsidRPr="002B3462" w:rsidRDefault="00D76DB7" w:rsidP="00A439A6">
            <w:pPr>
              <w:spacing w:before="0" w:after="0"/>
              <w:rPr>
                <w:sz w:val="28"/>
                <w:szCs w:val="28"/>
              </w:rPr>
            </w:pPr>
            <w:r>
              <w:rPr>
                <w:sz w:val="28"/>
                <w:szCs w:val="28"/>
                <w:lang w:val="en-US"/>
              </w:rPr>
              <w:t>Employees</w:t>
            </w:r>
            <w:r w:rsidR="00053298" w:rsidRPr="002B3462">
              <w:rPr>
                <w:sz w:val="28"/>
                <w:szCs w:val="28"/>
              </w:rPr>
              <w:t xml:space="preserve"> </w:t>
            </w:r>
          </w:p>
        </w:tc>
        <w:tc>
          <w:tcPr>
            <w:tcW w:w="2863" w:type="pct"/>
          </w:tcPr>
          <w:p w:rsidR="00D76DB7" w:rsidRPr="00D33FF0" w:rsidRDefault="00D76DB7" w:rsidP="00AA6DD3">
            <w:pPr>
              <w:pStyle w:val="afd"/>
              <w:numPr>
                <w:ilvl w:val="0"/>
                <w:numId w:val="19"/>
              </w:numPr>
              <w:spacing w:before="0" w:after="0"/>
              <w:jc w:val="both"/>
              <w:rPr>
                <w:sz w:val="28"/>
                <w:szCs w:val="28"/>
                <w:lang w:val="en-US"/>
              </w:rPr>
            </w:pPr>
            <w:r w:rsidRPr="00D76DB7">
              <w:rPr>
                <w:sz w:val="28"/>
                <w:szCs w:val="28"/>
                <w:lang w:val="en"/>
              </w:rPr>
              <w:t>Qualitative</w:t>
            </w:r>
            <w:r w:rsidRPr="00D33FF0">
              <w:rPr>
                <w:sz w:val="28"/>
                <w:szCs w:val="28"/>
                <w:lang w:val="en-US"/>
              </w:rPr>
              <w:t xml:space="preserve"> </w:t>
            </w:r>
            <w:r w:rsidRPr="00D76DB7">
              <w:rPr>
                <w:sz w:val="28"/>
                <w:szCs w:val="28"/>
                <w:lang w:val="en"/>
              </w:rPr>
              <w:t>execution</w:t>
            </w:r>
            <w:r w:rsidRPr="00D33FF0">
              <w:rPr>
                <w:sz w:val="28"/>
                <w:szCs w:val="28"/>
                <w:lang w:val="en-US"/>
              </w:rPr>
              <w:t xml:space="preserve"> </w:t>
            </w:r>
            <w:r w:rsidRPr="00D76DB7">
              <w:rPr>
                <w:sz w:val="28"/>
                <w:szCs w:val="28"/>
                <w:lang w:val="en"/>
              </w:rPr>
              <w:t>of</w:t>
            </w:r>
            <w:r w:rsidRPr="00D33FF0">
              <w:rPr>
                <w:sz w:val="28"/>
                <w:szCs w:val="28"/>
                <w:lang w:val="en-US"/>
              </w:rPr>
              <w:t xml:space="preserve"> </w:t>
            </w:r>
            <w:r w:rsidRPr="00D76DB7">
              <w:rPr>
                <w:sz w:val="28"/>
                <w:szCs w:val="28"/>
                <w:lang w:val="en"/>
              </w:rPr>
              <w:t>controls</w:t>
            </w:r>
            <w:r w:rsidRPr="00D33FF0">
              <w:rPr>
                <w:sz w:val="28"/>
                <w:szCs w:val="28"/>
                <w:lang w:val="en-US"/>
              </w:rPr>
              <w:t xml:space="preserve"> </w:t>
            </w:r>
            <w:r w:rsidRPr="00D76DB7">
              <w:rPr>
                <w:sz w:val="28"/>
                <w:szCs w:val="28"/>
                <w:lang w:val="en"/>
              </w:rPr>
              <w:t>imputed</w:t>
            </w:r>
            <w:r w:rsidRPr="00D33FF0">
              <w:rPr>
                <w:sz w:val="28"/>
                <w:szCs w:val="28"/>
                <w:lang w:val="en-US"/>
              </w:rPr>
              <w:t xml:space="preserve"> </w:t>
            </w:r>
            <w:r w:rsidRPr="00D76DB7">
              <w:rPr>
                <w:sz w:val="28"/>
                <w:szCs w:val="28"/>
                <w:lang w:val="en"/>
              </w:rPr>
              <w:t>to</w:t>
            </w:r>
            <w:r w:rsidRPr="00D33FF0">
              <w:rPr>
                <w:sz w:val="28"/>
                <w:szCs w:val="28"/>
                <w:lang w:val="en-US"/>
              </w:rPr>
              <w:t xml:space="preserve"> </w:t>
            </w:r>
            <w:r w:rsidRPr="00D76DB7">
              <w:rPr>
                <w:sz w:val="28"/>
                <w:szCs w:val="28"/>
                <w:lang w:val="en"/>
              </w:rPr>
              <w:t>their</w:t>
            </w:r>
            <w:r w:rsidRPr="00D33FF0">
              <w:rPr>
                <w:sz w:val="28"/>
                <w:szCs w:val="28"/>
                <w:lang w:val="en-US"/>
              </w:rPr>
              <w:t xml:space="preserve"> </w:t>
            </w:r>
            <w:r w:rsidRPr="00D76DB7">
              <w:rPr>
                <w:sz w:val="28"/>
                <w:szCs w:val="28"/>
                <w:lang w:val="en"/>
              </w:rPr>
              <w:t>duties</w:t>
            </w:r>
            <w:r w:rsidRPr="00D33FF0">
              <w:rPr>
                <w:sz w:val="28"/>
                <w:szCs w:val="28"/>
                <w:lang w:val="en-US"/>
              </w:rPr>
              <w:t xml:space="preserve"> </w:t>
            </w:r>
            <w:r w:rsidRPr="00D76DB7">
              <w:rPr>
                <w:sz w:val="28"/>
                <w:szCs w:val="28"/>
                <w:lang w:val="en"/>
              </w:rPr>
              <w:t>through</w:t>
            </w:r>
            <w:r w:rsidRPr="00D33FF0">
              <w:rPr>
                <w:sz w:val="28"/>
                <w:szCs w:val="28"/>
                <w:lang w:val="en-US"/>
              </w:rPr>
              <w:t xml:space="preserve"> </w:t>
            </w:r>
            <w:r w:rsidRPr="00D76DB7">
              <w:rPr>
                <w:sz w:val="28"/>
                <w:szCs w:val="28"/>
                <w:lang w:val="en"/>
              </w:rPr>
              <w:t>job</w:t>
            </w:r>
            <w:r w:rsidRPr="00D33FF0">
              <w:rPr>
                <w:sz w:val="28"/>
                <w:szCs w:val="28"/>
                <w:lang w:val="en-US"/>
              </w:rPr>
              <w:t xml:space="preserve"> </w:t>
            </w:r>
            <w:r w:rsidRPr="00D76DB7">
              <w:rPr>
                <w:sz w:val="28"/>
                <w:szCs w:val="28"/>
                <w:lang w:val="en"/>
              </w:rPr>
              <w:t>descriptions</w:t>
            </w:r>
            <w:r w:rsidRPr="00D33FF0">
              <w:rPr>
                <w:sz w:val="28"/>
                <w:szCs w:val="28"/>
                <w:lang w:val="en-US"/>
              </w:rPr>
              <w:t xml:space="preserve"> </w:t>
            </w:r>
            <w:r w:rsidRPr="00D76DB7">
              <w:rPr>
                <w:sz w:val="28"/>
                <w:szCs w:val="28"/>
                <w:lang w:val="en"/>
              </w:rPr>
              <w:t>or</w:t>
            </w:r>
            <w:r w:rsidRPr="00D33FF0">
              <w:rPr>
                <w:sz w:val="28"/>
                <w:szCs w:val="28"/>
                <w:lang w:val="en-US"/>
              </w:rPr>
              <w:t xml:space="preserve"> </w:t>
            </w:r>
            <w:r w:rsidRPr="00D76DB7">
              <w:rPr>
                <w:sz w:val="28"/>
                <w:szCs w:val="28"/>
                <w:lang w:val="en"/>
              </w:rPr>
              <w:t>internal</w:t>
            </w:r>
            <w:r w:rsidRPr="00D33FF0">
              <w:rPr>
                <w:sz w:val="28"/>
                <w:szCs w:val="28"/>
                <w:lang w:val="en-US"/>
              </w:rPr>
              <w:t xml:space="preserve"> </w:t>
            </w:r>
            <w:r w:rsidRPr="00D76DB7">
              <w:rPr>
                <w:sz w:val="28"/>
                <w:szCs w:val="28"/>
                <w:lang w:val="en"/>
              </w:rPr>
              <w:t>regulatory</w:t>
            </w:r>
            <w:r w:rsidRPr="00D33FF0">
              <w:rPr>
                <w:sz w:val="28"/>
                <w:szCs w:val="28"/>
                <w:lang w:val="en-US"/>
              </w:rPr>
              <w:t xml:space="preserve"> </w:t>
            </w:r>
            <w:r w:rsidRPr="00D76DB7">
              <w:rPr>
                <w:sz w:val="28"/>
                <w:szCs w:val="28"/>
                <w:lang w:val="en"/>
              </w:rPr>
              <w:t>documents</w:t>
            </w:r>
          </w:p>
          <w:p w:rsidR="00053298" w:rsidRPr="00714AE2" w:rsidRDefault="00714AE2" w:rsidP="00400AB0">
            <w:pPr>
              <w:pStyle w:val="afd"/>
              <w:numPr>
                <w:ilvl w:val="0"/>
                <w:numId w:val="19"/>
              </w:numPr>
              <w:spacing w:before="0" w:after="0"/>
              <w:jc w:val="both"/>
              <w:rPr>
                <w:sz w:val="28"/>
                <w:szCs w:val="28"/>
                <w:lang w:val="en-US"/>
              </w:rPr>
            </w:pPr>
            <w:r w:rsidRPr="00714AE2">
              <w:rPr>
                <w:sz w:val="28"/>
                <w:szCs w:val="28"/>
                <w:lang w:val="en-US"/>
              </w:rPr>
              <w:t>Exchange of information with the units of the second line of protection</w:t>
            </w:r>
            <w:r w:rsidR="00053298" w:rsidRPr="00714AE2">
              <w:rPr>
                <w:sz w:val="28"/>
                <w:szCs w:val="28"/>
                <w:lang w:val="en-US"/>
              </w:rPr>
              <w:t>.</w:t>
            </w:r>
          </w:p>
        </w:tc>
        <w:tc>
          <w:tcPr>
            <w:tcW w:w="1084" w:type="pct"/>
          </w:tcPr>
          <w:p w:rsidR="00053298" w:rsidRPr="002B3462" w:rsidRDefault="00D76DB7" w:rsidP="00A439A6">
            <w:pPr>
              <w:spacing w:before="0" w:after="0"/>
              <w:rPr>
                <w:sz w:val="28"/>
                <w:szCs w:val="28"/>
              </w:rPr>
            </w:pPr>
            <w:r w:rsidRPr="00D76DB7">
              <w:rPr>
                <w:sz w:val="28"/>
                <w:szCs w:val="28"/>
                <w:lang w:val="en"/>
              </w:rPr>
              <w:t>Direct supervisor</w:t>
            </w:r>
          </w:p>
        </w:tc>
      </w:tr>
      <w:tr w:rsidR="00053298" w:rsidRPr="002B3462" w:rsidTr="007202D0">
        <w:tc>
          <w:tcPr>
            <w:tcW w:w="5000" w:type="pct"/>
            <w:gridSpan w:val="3"/>
          </w:tcPr>
          <w:p w:rsidR="00053298" w:rsidRPr="009D41F8" w:rsidRDefault="00714AE2" w:rsidP="007202D0">
            <w:pPr>
              <w:spacing w:before="0" w:after="0"/>
              <w:jc w:val="center"/>
              <w:rPr>
                <w:sz w:val="28"/>
                <w:szCs w:val="28"/>
              </w:rPr>
            </w:pPr>
            <w:r>
              <w:rPr>
                <w:b/>
                <w:sz w:val="28"/>
                <w:szCs w:val="28"/>
                <w:lang w:val="en-US"/>
              </w:rPr>
              <w:t>S</w:t>
            </w:r>
            <w:r w:rsidRPr="00714AE2">
              <w:rPr>
                <w:b/>
                <w:sz w:val="28"/>
                <w:szCs w:val="28"/>
                <w:lang w:val="en-US"/>
              </w:rPr>
              <w:t>econd line of protection</w:t>
            </w:r>
          </w:p>
        </w:tc>
      </w:tr>
      <w:tr w:rsidR="00053298" w:rsidRPr="002B3462" w:rsidTr="007202D0">
        <w:tc>
          <w:tcPr>
            <w:tcW w:w="1053" w:type="pct"/>
          </w:tcPr>
          <w:p w:rsidR="00053298" w:rsidRPr="00714AE2" w:rsidRDefault="00714AE2" w:rsidP="00A439A6">
            <w:pPr>
              <w:spacing w:before="0" w:after="0"/>
              <w:rPr>
                <w:sz w:val="28"/>
                <w:szCs w:val="28"/>
                <w:lang w:val="en-US"/>
              </w:rPr>
            </w:pPr>
            <w:r>
              <w:rPr>
                <w:sz w:val="28"/>
                <w:szCs w:val="28"/>
                <w:lang w:val="en"/>
              </w:rPr>
              <w:t>R</w:t>
            </w:r>
            <w:r w:rsidRPr="00714AE2">
              <w:rPr>
                <w:sz w:val="28"/>
                <w:szCs w:val="28"/>
                <w:lang w:val="en"/>
              </w:rPr>
              <w:t>isk management and internal control</w:t>
            </w:r>
            <w:r>
              <w:rPr>
                <w:sz w:val="28"/>
                <w:szCs w:val="28"/>
                <w:lang w:val="en"/>
              </w:rPr>
              <w:t xml:space="preserve"> unit</w:t>
            </w:r>
          </w:p>
        </w:tc>
        <w:tc>
          <w:tcPr>
            <w:tcW w:w="2863" w:type="pct"/>
          </w:tcPr>
          <w:p w:rsidR="00053298" w:rsidRPr="00714AE2" w:rsidRDefault="00714AE2" w:rsidP="00714AE2">
            <w:pPr>
              <w:pStyle w:val="afd"/>
              <w:numPr>
                <w:ilvl w:val="0"/>
                <w:numId w:val="20"/>
              </w:numPr>
              <w:spacing w:before="0" w:after="0"/>
              <w:jc w:val="both"/>
              <w:rPr>
                <w:sz w:val="28"/>
                <w:szCs w:val="28"/>
                <w:lang w:val="en-US"/>
              </w:rPr>
            </w:pPr>
            <w:r w:rsidRPr="00714AE2">
              <w:rPr>
                <w:sz w:val="28"/>
                <w:szCs w:val="28"/>
                <w:lang w:val="en"/>
              </w:rPr>
              <w:t>Development of unified methodology for assessing all types of risks (quantitative, qualitative), recommendations for responding to all types of risks, methods for determining the acceptable level of risks (quantitative, qualitative</w:t>
            </w:r>
            <w:r w:rsidR="00053298" w:rsidRPr="00714AE2">
              <w:rPr>
                <w:sz w:val="28"/>
                <w:szCs w:val="28"/>
                <w:lang w:val="en-US"/>
              </w:rPr>
              <w:t>).</w:t>
            </w:r>
          </w:p>
          <w:p w:rsidR="00714AE2" w:rsidRPr="00714AE2" w:rsidRDefault="00714AE2" w:rsidP="00714AE2">
            <w:pPr>
              <w:pStyle w:val="afd"/>
              <w:numPr>
                <w:ilvl w:val="0"/>
                <w:numId w:val="20"/>
              </w:numPr>
              <w:spacing w:before="0" w:after="0"/>
              <w:jc w:val="both"/>
              <w:rPr>
                <w:sz w:val="28"/>
                <w:szCs w:val="28"/>
                <w:lang w:val="en-US"/>
              </w:rPr>
            </w:pPr>
            <w:r>
              <w:rPr>
                <w:sz w:val="28"/>
                <w:szCs w:val="28"/>
                <w:lang w:val="en-US"/>
              </w:rPr>
              <w:t>Col</w:t>
            </w:r>
            <w:r w:rsidRPr="00714AE2">
              <w:rPr>
                <w:sz w:val="28"/>
                <w:szCs w:val="28"/>
                <w:lang w:val="en-US"/>
              </w:rPr>
              <w:t>lecting, consolidating the results of risk assessments.</w:t>
            </w:r>
          </w:p>
          <w:p w:rsidR="00714AE2" w:rsidRPr="00714AE2" w:rsidRDefault="00714AE2" w:rsidP="00714AE2">
            <w:pPr>
              <w:pStyle w:val="afd"/>
              <w:numPr>
                <w:ilvl w:val="0"/>
                <w:numId w:val="20"/>
              </w:numPr>
              <w:spacing w:before="0" w:after="0"/>
              <w:jc w:val="both"/>
              <w:rPr>
                <w:sz w:val="28"/>
                <w:szCs w:val="28"/>
                <w:lang w:val="en-US"/>
              </w:rPr>
            </w:pPr>
            <w:r w:rsidRPr="00714AE2">
              <w:rPr>
                <w:sz w:val="28"/>
                <w:szCs w:val="28"/>
                <w:lang w:val="en-US"/>
              </w:rPr>
              <w:t xml:space="preserve">Critical analysis of the results of risk assessments by the first line of </w:t>
            </w:r>
            <w:r>
              <w:rPr>
                <w:sz w:val="28"/>
                <w:szCs w:val="28"/>
                <w:lang w:val="en-US"/>
              </w:rPr>
              <w:t>protection</w:t>
            </w:r>
            <w:r w:rsidRPr="00714AE2">
              <w:rPr>
                <w:sz w:val="28"/>
                <w:szCs w:val="28"/>
                <w:lang w:val="en-US"/>
              </w:rPr>
              <w:t>.</w:t>
            </w:r>
          </w:p>
          <w:p w:rsidR="00714AE2" w:rsidRPr="00714AE2" w:rsidRDefault="00714AE2" w:rsidP="005B0516">
            <w:pPr>
              <w:pStyle w:val="afd"/>
              <w:numPr>
                <w:ilvl w:val="0"/>
                <w:numId w:val="20"/>
              </w:numPr>
              <w:spacing w:before="0" w:after="0"/>
              <w:jc w:val="both"/>
              <w:rPr>
                <w:sz w:val="28"/>
                <w:szCs w:val="28"/>
                <w:lang w:val="en-US"/>
              </w:rPr>
            </w:pPr>
            <w:r w:rsidRPr="00714AE2">
              <w:rPr>
                <w:sz w:val="28"/>
                <w:szCs w:val="28"/>
                <w:lang w:val="en-US"/>
              </w:rPr>
              <w:t xml:space="preserve">Exchange of information with the division of the third line of </w:t>
            </w:r>
            <w:r w:rsidR="005B0516" w:rsidRPr="005B0516">
              <w:rPr>
                <w:sz w:val="28"/>
                <w:szCs w:val="28"/>
                <w:lang w:val="en-US"/>
              </w:rPr>
              <w:t>protection</w:t>
            </w:r>
            <w:r w:rsidRPr="00714AE2">
              <w:rPr>
                <w:sz w:val="28"/>
                <w:szCs w:val="28"/>
                <w:lang w:val="en-US"/>
              </w:rPr>
              <w:t>.</w:t>
            </w:r>
          </w:p>
          <w:p w:rsidR="00714AE2" w:rsidRPr="00714AE2" w:rsidRDefault="005B0516" w:rsidP="00714AE2">
            <w:pPr>
              <w:pStyle w:val="afd"/>
              <w:numPr>
                <w:ilvl w:val="0"/>
                <w:numId w:val="20"/>
              </w:numPr>
              <w:spacing w:before="0" w:after="0"/>
              <w:jc w:val="both"/>
              <w:rPr>
                <w:sz w:val="28"/>
                <w:szCs w:val="28"/>
                <w:lang w:val="en-US"/>
              </w:rPr>
            </w:pPr>
            <w:r>
              <w:rPr>
                <w:sz w:val="28"/>
                <w:szCs w:val="28"/>
                <w:lang w:val="en-US"/>
              </w:rPr>
              <w:t xml:space="preserve">Development of </w:t>
            </w:r>
            <w:r w:rsidR="00714AE2" w:rsidRPr="00714AE2">
              <w:rPr>
                <w:sz w:val="28"/>
                <w:szCs w:val="28"/>
                <w:lang w:val="en-US"/>
              </w:rPr>
              <w:t>unified methodology for internal control.</w:t>
            </w:r>
          </w:p>
          <w:p w:rsidR="00714AE2" w:rsidRPr="00714AE2" w:rsidRDefault="00714AE2" w:rsidP="00714AE2">
            <w:pPr>
              <w:pStyle w:val="afd"/>
              <w:numPr>
                <w:ilvl w:val="0"/>
                <w:numId w:val="20"/>
              </w:numPr>
              <w:spacing w:before="0" w:after="0"/>
              <w:jc w:val="both"/>
              <w:rPr>
                <w:sz w:val="28"/>
                <w:szCs w:val="28"/>
                <w:lang w:val="en-US"/>
              </w:rPr>
            </w:pPr>
            <w:r w:rsidRPr="00714AE2">
              <w:rPr>
                <w:sz w:val="28"/>
                <w:szCs w:val="28"/>
                <w:lang w:val="en-US"/>
              </w:rPr>
              <w:t>Testing the design effectiveness or operational effectiveness of the activities/control procedures.</w:t>
            </w:r>
          </w:p>
          <w:p w:rsidR="00714AE2" w:rsidRPr="00714AE2" w:rsidRDefault="00714AE2" w:rsidP="00714AE2">
            <w:pPr>
              <w:pStyle w:val="afd"/>
              <w:numPr>
                <w:ilvl w:val="0"/>
                <w:numId w:val="20"/>
              </w:numPr>
              <w:spacing w:before="0" w:after="0"/>
              <w:jc w:val="both"/>
              <w:rPr>
                <w:sz w:val="28"/>
                <w:szCs w:val="28"/>
                <w:lang w:val="en-US"/>
              </w:rPr>
            </w:pPr>
            <w:r w:rsidRPr="00714AE2">
              <w:rPr>
                <w:sz w:val="28"/>
                <w:szCs w:val="28"/>
                <w:lang w:val="en-US"/>
              </w:rPr>
              <w:lastRenderedPageBreak/>
              <w:t xml:space="preserve">Recommendations for improvement of </w:t>
            </w:r>
            <w:r w:rsidR="005B0516" w:rsidRPr="005B0516">
              <w:rPr>
                <w:sz w:val="28"/>
                <w:szCs w:val="28"/>
                <w:lang w:val="en-US"/>
              </w:rPr>
              <w:t xml:space="preserve">activities </w:t>
            </w:r>
            <w:r w:rsidRPr="00714AE2">
              <w:rPr>
                <w:sz w:val="28"/>
                <w:szCs w:val="28"/>
                <w:lang w:val="en-US"/>
              </w:rPr>
              <w:t>/ control procedures.</w:t>
            </w:r>
          </w:p>
          <w:p w:rsidR="005B0516" w:rsidRPr="005B0516" w:rsidRDefault="00714AE2" w:rsidP="00CF7F07">
            <w:pPr>
              <w:pStyle w:val="afd"/>
              <w:numPr>
                <w:ilvl w:val="0"/>
                <w:numId w:val="20"/>
              </w:numPr>
              <w:spacing w:before="0" w:after="0"/>
              <w:jc w:val="both"/>
              <w:rPr>
                <w:sz w:val="28"/>
                <w:szCs w:val="28"/>
                <w:lang w:val="en-US"/>
              </w:rPr>
            </w:pPr>
            <w:r w:rsidRPr="005B0516">
              <w:rPr>
                <w:sz w:val="28"/>
                <w:szCs w:val="28"/>
                <w:lang w:val="en-US"/>
              </w:rPr>
              <w:t xml:space="preserve">Monitoring of </w:t>
            </w:r>
            <w:r w:rsidR="005B0516" w:rsidRPr="005B0516">
              <w:rPr>
                <w:sz w:val="28"/>
                <w:szCs w:val="28"/>
                <w:lang w:val="en-US"/>
              </w:rPr>
              <w:t>ICS</w:t>
            </w:r>
            <w:r w:rsidRPr="005B0516">
              <w:rPr>
                <w:sz w:val="28"/>
                <w:szCs w:val="28"/>
                <w:lang w:val="en-US"/>
              </w:rPr>
              <w:t xml:space="preserve"> and informing management.</w:t>
            </w:r>
          </w:p>
          <w:p w:rsidR="009D41F8" w:rsidRPr="005B0516" w:rsidRDefault="00714AE2" w:rsidP="005B0516">
            <w:pPr>
              <w:pStyle w:val="afd"/>
              <w:numPr>
                <w:ilvl w:val="0"/>
                <w:numId w:val="20"/>
              </w:numPr>
              <w:spacing w:before="0" w:after="0"/>
              <w:jc w:val="both"/>
              <w:rPr>
                <w:sz w:val="28"/>
                <w:szCs w:val="28"/>
                <w:lang w:val="en-US"/>
              </w:rPr>
            </w:pPr>
            <w:r w:rsidRPr="005B0516">
              <w:rPr>
                <w:sz w:val="28"/>
                <w:szCs w:val="28"/>
                <w:lang w:val="en-US"/>
              </w:rPr>
              <w:t>Training of the Company's personnel</w:t>
            </w:r>
          </w:p>
        </w:tc>
        <w:tc>
          <w:tcPr>
            <w:tcW w:w="1084" w:type="pct"/>
          </w:tcPr>
          <w:p w:rsidR="00053298" w:rsidRPr="002B3462" w:rsidRDefault="00714AE2" w:rsidP="00A439A6">
            <w:pPr>
              <w:spacing w:before="0" w:after="0"/>
              <w:rPr>
                <w:sz w:val="28"/>
                <w:szCs w:val="28"/>
              </w:rPr>
            </w:pPr>
            <w:r>
              <w:rPr>
                <w:sz w:val="28"/>
                <w:szCs w:val="28"/>
                <w:lang w:val="en-US"/>
              </w:rPr>
              <w:lastRenderedPageBreak/>
              <w:t>Supervisor</w:t>
            </w:r>
            <w:r w:rsidRPr="002B3462">
              <w:rPr>
                <w:sz w:val="28"/>
                <w:szCs w:val="28"/>
              </w:rPr>
              <w:t>/</w:t>
            </w:r>
            <w:r>
              <w:rPr>
                <w:sz w:val="28"/>
                <w:szCs w:val="28"/>
              </w:rPr>
              <w:t xml:space="preserve"> </w:t>
            </w:r>
            <w:r>
              <w:rPr>
                <w:sz w:val="28"/>
                <w:szCs w:val="28"/>
                <w:lang w:val="en-US"/>
              </w:rPr>
              <w:t>Management</w:t>
            </w:r>
          </w:p>
        </w:tc>
      </w:tr>
      <w:tr w:rsidR="00053298" w:rsidRPr="002B3462" w:rsidTr="007202D0">
        <w:tc>
          <w:tcPr>
            <w:tcW w:w="5000" w:type="pct"/>
            <w:gridSpan w:val="3"/>
          </w:tcPr>
          <w:p w:rsidR="00053298" w:rsidRPr="005451B8" w:rsidRDefault="005451B8" w:rsidP="007202D0">
            <w:pPr>
              <w:spacing w:before="0" w:after="0"/>
              <w:jc w:val="center"/>
              <w:rPr>
                <w:b/>
                <w:sz w:val="28"/>
                <w:szCs w:val="28"/>
                <w:lang w:val="en-US"/>
              </w:rPr>
            </w:pPr>
            <w:r>
              <w:rPr>
                <w:b/>
                <w:sz w:val="28"/>
                <w:szCs w:val="28"/>
                <w:lang w:val="en-US"/>
              </w:rPr>
              <w:lastRenderedPageBreak/>
              <w:t>Third line of protection</w:t>
            </w:r>
          </w:p>
        </w:tc>
      </w:tr>
      <w:tr w:rsidR="00053298" w:rsidRPr="002B3462" w:rsidTr="007202D0">
        <w:tc>
          <w:tcPr>
            <w:tcW w:w="1053" w:type="pct"/>
          </w:tcPr>
          <w:p w:rsidR="00053298" w:rsidRPr="002B3462" w:rsidRDefault="005451B8" w:rsidP="005451B8">
            <w:pPr>
              <w:spacing w:before="0" w:after="0"/>
              <w:rPr>
                <w:sz w:val="28"/>
                <w:szCs w:val="28"/>
              </w:rPr>
            </w:pPr>
            <w:r w:rsidRPr="005451B8">
              <w:rPr>
                <w:sz w:val="28"/>
                <w:szCs w:val="28"/>
                <w:lang w:val="en"/>
              </w:rPr>
              <w:t xml:space="preserve">Internal Audit </w:t>
            </w:r>
            <w:r>
              <w:rPr>
                <w:sz w:val="28"/>
                <w:szCs w:val="28"/>
                <w:lang w:val="en"/>
              </w:rPr>
              <w:t>Unit</w:t>
            </w:r>
          </w:p>
        </w:tc>
        <w:tc>
          <w:tcPr>
            <w:tcW w:w="2863" w:type="pct"/>
          </w:tcPr>
          <w:p w:rsidR="00053298" w:rsidRPr="005451B8" w:rsidRDefault="005451B8" w:rsidP="005451B8">
            <w:pPr>
              <w:pStyle w:val="afd"/>
              <w:numPr>
                <w:ilvl w:val="0"/>
                <w:numId w:val="21"/>
              </w:numPr>
              <w:spacing w:before="0" w:after="0"/>
              <w:jc w:val="both"/>
              <w:rPr>
                <w:sz w:val="28"/>
                <w:szCs w:val="28"/>
                <w:lang w:val="en-US"/>
              </w:rPr>
            </w:pPr>
            <w:r w:rsidRPr="005451B8">
              <w:rPr>
                <w:sz w:val="28"/>
                <w:szCs w:val="28"/>
                <w:lang w:val="en"/>
              </w:rPr>
              <w:t>Implementation</w:t>
            </w:r>
            <w:r w:rsidRPr="005451B8">
              <w:rPr>
                <w:sz w:val="28"/>
                <w:szCs w:val="28"/>
                <w:lang w:val="en-US"/>
              </w:rPr>
              <w:t xml:space="preserve"> </w:t>
            </w:r>
            <w:r w:rsidRPr="005451B8">
              <w:rPr>
                <w:sz w:val="28"/>
                <w:szCs w:val="28"/>
                <w:lang w:val="en"/>
              </w:rPr>
              <w:t>of</w:t>
            </w:r>
            <w:r w:rsidRPr="005451B8">
              <w:rPr>
                <w:sz w:val="28"/>
                <w:szCs w:val="28"/>
                <w:lang w:val="en-US"/>
              </w:rPr>
              <w:t xml:space="preserve"> </w:t>
            </w:r>
            <w:r w:rsidRPr="005451B8">
              <w:rPr>
                <w:sz w:val="28"/>
                <w:szCs w:val="28"/>
                <w:lang w:val="en"/>
              </w:rPr>
              <w:t>independent</w:t>
            </w:r>
            <w:r w:rsidRPr="005451B8">
              <w:rPr>
                <w:sz w:val="28"/>
                <w:szCs w:val="28"/>
                <w:lang w:val="en-US"/>
              </w:rPr>
              <w:t xml:space="preserve"> </w:t>
            </w:r>
            <w:r w:rsidRPr="005451B8">
              <w:rPr>
                <w:sz w:val="28"/>
                <w:szCs w:val="28"/>
                <w:lang w:val="en"/>
              </w:rPr>
              <w:t>evaluation</w:t>
            </w:r>
            <w:r w:rsidRPr="005451B8">
              <w:rPr>
                <w:sz w:val="28"/>
                <w:szCs w:val="28"/>
                <w:lang w:val="en-US"/>
              </w:rPr>
              <w:t xml:space="preserve"> </w:t>
            </w:r>
            <w:r w:rsidRPr="005451B8">
              <w:rPr>
                <w:sz w:val="28"/>
                <w:szCs w:val="28"/>
                <w:lang w:val="en"/>
              </w:rPr>
              <w:t>of</w:t>
            </w:r>
            <w:r w:rsidRPr="005451B8">
              <w:rPr>
                <w:sz w:val="28"/>
                <w:szCs w:val="28"/>
                <w:lang w:val="en-US"/>
              </w:rPr>
              <w:t xml:space="preserve"> </w:t>
            </w:r>
            <w:r w:rsidRPr="005451B8">
              <w:rPr>
                <w:sz w:val="28"/>
                <w:szCs w:val="28"/>
                <w:lang w:val="en"/>
              </w:rPr>
              <w:t>the</w:t>
            </w:r>
            <w:r w:rsidRPr="005451B8">
              <w:rPr>
                <w:sz w:val="28"/>
                <w:szCs w:val="28"/>
                <w:lang w:val="en-US"/>
              </w:rPr>
              <w:t xml:space="preserve"> </w:t>
            </w:r>
            <w:r w:rsidRPr="005451B8">
              <w:rPr>
                <w:sz w:val="28"/>
                <w:szCs w:val="28"/>
                <w:lang w:val="en"/>
              </w:rPr>
              <w:t>internal</w:t>
            </w:r>
            <w:r w:rsidRPr="005451B8">
              <w:rPr>
                <w:sz w:val="28"/>
                <w:szCs w:val="28"/>
                <w:lang w:val="en-US"/>
              </w:rPr>
              <w:t xml:space="preserve"> </w:t>
            </w:r>
            <w:r w:rsidRPr="005451B8">
              <w:rPr>
                <w:sz w:val="28"/>
                <w:szCs w:val="28"/>
                <w:lang w:val="en"/>
              </w:rPr>
              <w:t>control</w:t>
            </w:r>
            <w:r w:rsidRPr="005451B8">
              <w:rPr>
                <w:sz w:val="28"/>
                <w:szCs w:val="28"/>
                <w:lang w:val="en-US"/>
              </w:rPr>
              <w:t xml:space="preserve"> </w:t>
            </w:r>
            <w:r w:rsidRPr="005451B8">
              <w:rPr>
                <w:sz w:val="28"/>
                <w:szCs w:val="28"/>
                <w:lang w:val="en"/>
              </w:rPr>
              <w:t>system</w:t>
            </w:r>
            <w:r w:rsidRPr="005451B8">
              <w:rPr>
                <w:sz w:val="28"/>
                <w:szCs w:val="28"/>
                <w:lang w:val="en-US"/>
              </w:rPr>
              <w:t xml:space="preserve"> </w:t>
            </w:r>
            <w:r w:rsidRPr="005451B8">
              <w:rPr>
                <w:sz w:val="28"/>
                <w:szCs w:val="28"/>
                <w:lang w:val="en"/>
              </w:rPr>
              <w:t>using</w:t>
            </w:r>
            <w:r w:rsidRPr="005451B8">
              <w:rPr>
                <w:sz w:val="28"/>
                <w:szCs w:val="28"/>
                <w:lang w:val="en-US"/>
              </w:rPr>
              <w:t xml:space="preserve"> </w:t>
            </w:r>
            <w:r w:rsidRPr="005451B8">
              <w:rPr>
                <w:sz w:val="28"/>
                <w:szCs w:val="28"/>
                <w:lang w:val="en"/>
              </w:rPr>
              <w:t>audit</w:t>
            </w:r>
            <w:r w:rsidRPr="005451B8">
              <w:rPr>
                <w:sz w:val="28"/>
                <w:szCs w:val="28"/>
                <w:lang w:val="en-US"/>
              </w:rPr>
              <w:t xml:space="preserve"> </w:t>
            </w:r>
            <w:r w:rsidRPr="005451B8">
              <w:rPr>
                <w:sz w:val="28"/>
                <w:szCs w:val="28"/>
                <w:lang w:val="en"/>
              </w:rPr>
              <w:t>results</w:t>
            </w:r>
            <w:r w:rsidRPr="005451B8">
              <w:rPr>
                <w:sz w:val="28"/>
                <w:szCs w:val="28"/>
                <w:lang w:val="en-US"/>
              </w:rPr>
              <w:t xml:space="preserve"> </w:t>
            </w:r>
            <w:r w:rsidRPr="005451B8">
              <w:rPr>
                <w:sz w:val="28"/>
                <w:szCs w:val="28"/>
                <w:lang w:val="en"/>
              </w:rPr>
              <w:t>or</w:t>
            </w:r>
            <w:r w:rsidRPr="005451B8">
              <w:rPr>
                <w:sz w:val="28"/>
                <w:szCs w:val="28"/>
                <w:lang w:val="en-US"/>
              </w:rPr>
              <w:t xml:space="preserve"> </w:t>
            </w:r>
            <w:r w:rsidRPr="005451B8">
              <w:rPr>
                <w:sz w:val="28"/>
                <w:szCs w:val="28"/>
                <w:lang w:val="en"/>
              </w:rPr>
              <w:t>as</w:t>
            </w:r>
            <w:r w:rsidRPr="005451B8">
              <w:rPr>
                <w:sz w:val="28"/>
                <w:szCs w:val="28"/>
                <w:lang w:val="en-US"/>
              </w:rPr>
              <w:t xml:space="preserve"> </w:t>
            </w:r>
            <w:r w:rsidRPr="005451B8">
              <w:rPr>
                <w:sz w:val="28"/>
                <w:szCs w:val="28"/>
                <w:lang w:val="en"/>
              </w:rPr>
              <w:t>separate</w:t>
            </w:r>
            <w:r w:rsidRPr="005451B8">
              <w:rPr>
                <w:sz w:val="28"/>
                <w:szCs w:val="28"/>
                <w:lang w:val="en-US"/>
              </w:rPr>
              <w:t xml:space="preserve"> </w:t>
            </w:r>
            <w:r w:rsidRPr="005451B8">
              <w:rPr>
                <w:sz w:val="28"/>
                <w:szCs w:val="28"/>
                <w:lang w:val="en"/>
              </w:rPr>
              <w:t>evaluation</w:t>
            </w:r>
            <w:r w:rsidRPr="005451B8">
              <w:rPr>
                <w:sz w:val="28"/>
                <w:szCs w:val="28"/>
                <w:lang w:val="en-US"/>
              </w:rPr>
              <w:t xml:space="preserve"> </w:t>
            </w:r>
            <w:r w:rsidRPr="005451B8">
              <w:rPr>
                <w:sz w:val="28"/>
                <w:szCs w:val="28"/>
                <w:lang w:val="en"/>
              </w:rPr>
              <w:t>of</w:t>
            </w:r>
            <w:r w:rsidRPr="005451B8">
              <w:rPr>
                <w:sz w:val="28"/>
                <w:szCs w:val="28"/>
                <w:lang w:val="en-US"/>
              </w:rPr>
              <w:t xml:space="preserve"> </w:t>
            </w:r>
            <w:r w:rsidRPr="005451B8">
              <w:rPr>
                <w:sz w:val="28"/>
                <w:szCs w:val="28"/>
                <w:lang w:val="en"/>
              </w:rPr>
              <w:t>the</w:t>
            </w:r>
            <w:r w:rsidRPr="005451B8">
              <w:rPr>
                <w:sz w:val="28"/>
                <w:szCs w:val="28"/>
                <w:lang w:val="en-US"/>
              </w:rPr>
              <w:t xml:space="preserve"> </w:t>
            </w:r>
            <w:r w:rsidRPr="005451B8">
              <w:rPr>
                <w:sz w:val="28"/>
                <w:szCs w:val="28"/>
                <w:lang w:val="en"/>
              </w:rPr>
              <w:t>effectiveness</w:t>
            </w:r>
            <w:r w:rsidRPr="005451B8">
              <w:rPr>
                <w:sz w:val="28"/>
                <w:szCs w:val="28"/>
                <w:lang w:val="en-US"/>
              </w:rPr>
              <w:t xml:space="preserve"> </w:t>
            </w:r>
            <w:r w:rsidRPr="005451B8">
              <w:rPr>
                <w:sz w:val="28"/>
                <w:szCs w:val="28"/>
                <w:lang w:val="en"/>
              </w:rPr>
              <w:t>of</w:t>
            </w:r>
            <w:r w:rsidRPr="005451B8">
              <w:rPr>
                <w:sz w:val="28"/>
                <w:szCs w:val="28"/>
                <w:lang w:val="en-US"/>
              </w:rPr>
              <w:t xml:space="preserve"> </w:t>
            </w:r>
            <w:r w:rsidRPr="005451B8">
              <w:rPr>
                <w:sz w:val="28"/>
                <w:szCs w:val="28"/>
                <w:lang w:val="en"/>
              </w:rPr>
              <w:t>the</w:t>
            </w:r>
            <w:r w:rsidRPr="005451B8">
              <w:rPr>
                <w:sz w:val="28"/>
                <w:szCs w:val="28"/>
                <w:lang w:val="en-US"/>
              </w:rPr>
              <w:t xml:space="preserve"> </w:t>
            </w:r>
            <w:r w:rsidRPr="005451B8">
              <w:rPr>
                <w:sz w:val="28"/>
                <w:szCs w:val="28"/>
                <w:lang w:val="en"/>
              </w:rPr>
              <w:t>internal</w:t>
            </w:r>
            <w:r w:rsidRPr="005451B8">
              <w:rPr>
                <w:sz w:val="28"/>
                <w:szCs w:val="28"/>
                <w:lang w:val="en-US"/>
              </w:rPr>
              <w:t xml:space="preserve"> </w:t>
            </w:r>
            <w:r w:rsidRPr="005451B8">
              <w:rPr>
                <w:sz w:val="28"/>
                <w:szCs w:val="28"/>
                <w:lang w:val="en"/>
              </w:rPr>
              <w:t>control</w:t>
            </w:r>
            <w:r w:rsidRPr="005451B8">
              <w:rPr>
                <w:sz w:val="28"/>
                <w:szCs w:val="28"/>
                <w:lang w:val="en-US"/>
              </w:rPr>
              <w:t xml:space="preserve"> </w:t>
            </w:r>
            <w:r w:rsidRPr="005451B8">
              <w:rPr>
                <w:sz w:val="28"/>
                <w:szCs w:val="28"/>
                <w:lang w:val="en"/>
              </w:rPr>
              <w:t>system</w:t>
            </w:r>
            <w:r w:rsidR="00053298" w:rsidRPr="005451B8">
              <w:rPr>
                <w:sz w:val="28"/>
                <w:szCs w:val="28"/>
                <w:lang w:val="en-US"/>
              </w:rPr>
              <w:t>.</w:t>
            </w:r>
          </w:p>
          <w:p w:rsidR="00053298" w:rsidRPr="005451B8" w:rsidRDefault="005451B8" w:rsidP="005451B8">
            <w:pPr>
              <w:pStyle w:val="afd"/>
              <w:numPr>
                <w:ilvl w:val="0"/>
                <w:numId w:val="21"/>
              </w:numPr>
              <w:spacing w:before="0" w:after="0"/>
              <w:jc w:val="both"/>
              <w:rPr>
                <w:sz w:val="28"/>
                <w:szCs w:val="28"/>
                <w:lang w:val="en-US"/>
              </w:rPr>
            </w:pPr>
            <w:r w:rsidRPr="005451B8">
              <w:rPr>
                <w:sz w:val="28"/>
                <w:szCs w:val="28"/>
                <w:lang w:val="en"/>
              </w:rPr>
              <w:t xml:space="preserve">Exchange of information on risks / controls with a </w:t>
            </w:r>
            <w:r>
              <w:rPr>
                <w:sz w:val="28"/>
                <w:szCs w:val="28"/>
                <w:lang w:val="en"/>
              </w:rPr>
              <w:t>unit</w:t>
            </w:r>
            <w:r w:rsidRPr="005451B8">
              <w:rPr>
                <w:sz w:val="28"/>
                <w:szCs w:val="28"/>
                <w:lang w:val="en"/>
              </w:rPr>
              <w:t xml:space="preserve"> of the second line of </w:t>
            </w:r>
            <w:r>
              <w:rPr>
                <w:sz w:val="28"/>
                <w:szCs w:val="28"/>
                <w:lang w:val="en"/>
              </w:rPr>
              <w:t>protection</w:t>
            </w:r>
            <w:r w:rsidR="00053298" w:rsidRPr="005451B8">
              <w:rPr>
                <w:sz w:val="28"/>
                <w:szCs w:val="28"/>
                <w:lang w:val="en-US"/>
              </w:rPr>
              <w:t>.</w:t>
            </w:r>
          </w:p>
        </w:tc>
        <w:tc>
          <w:tcPr>
            <w:tcW w:w="1084" w:type="pct"/>
          </w:tcPr>
          <w:p w:rsidR="00053298" w:rsidRPr="002B3462" w:rsidRDefault="007379C9" w:rsidP="00A439A6">
            <w:pPr>
              <w:spacing w:before="0" w:after="0"/>
              <w:jc w:val="both"/>
              <w:rPr>
                <w:sz w:val="28"/>
                <w:szCs w:val="28"/>
              </w:rPr>
            </w:pPr>
            <w:r>
              <w:rPr>
                <w:sz w:val="28"/>
                <w:szCs w:val="28"/>
                <w:lang w:val="en-US"/>
              </w:rPr>
              <w:t>Board of Directors</w:t>
            </w:r>
          </w:p>
        </w:tc>
      </w:tr>
    </w:tbl>
    <w:p w:rsidR="00581174" w:rsidRPr="002B3462" w:rsidRDefault="00581174" w:rsidP="00A439A6">
      <w:pPr>
        <w:tabs>
          <w:tab w:val="left" w:pos="0"/>
        </w:tabs>
        <w:spacing w:before="0" w:after="0"/>
        <w:ind w:firstLine="567"/>
        <w:jc w:val="both"/>
        <w:rPr>
          <w:sz w:val="28"/>
          <w:szCs w:val="28"/>
        </w:rPr>
      </w:pPr>
    </w:p>
    <w:p w:rsidR="002B3462" w:rsidRPr="005451B8" w:rsidRDefault="005451B8" w:rsidP="00AA6DD3">
      <w:pPr>
        <w:pStyle w:val="afd"/>
        <w:numPr>
          <w:ilvl w:val="0"/>
          <w:numId w:val="24"/>
        </w:numPr>
        <w:spacing w:before="0" w:after="0"/>
        <w:jc w:val="center"/>
        <w:rPr>
          <w:b/>
          <w:sz w:val="28"/>
          <w:szCs w:val="28"/>
          <w:lang w:val="en-US"/>
        </w:rPr>
      </w:pPr>
      <w:r w:rsidRPr="005451B8">
        <w:rPr>
          <w:b/>
          <w:sz w:val="28"/>
          <w:szCs w:val="28"/>
          <w:lang w:val="en"/>
        </w:rPr>
        <w:t>The basis for the effectiveness and limitations of ICS</w:t>
      </w:r>
    </w:p>
    <w:p w:rsidR="002B3462" w:rsidRPr="005451B8" w:rsidRDefault="002B3462" w:rsidP="00A439A6">
      <w:pPr>
        <w:spacing w:before="0" w:after="0"/>
        <w:jc w:val="both"/>
        <w:rPr>
          <w:sz w:val="28"/>
          <w:szCs w:val="28"/>
          <w:lang w:val="en-US"/>
        </w:rPr>
      </w:pPr>
    </w:p>
    <w:p w:rsidR="002B3462" w:rsidRPr="005451B8" w:rsidRDefault="005451B8" w:rsidP="005451B8">
      <w:pPr>
        <w:pStyle w:val="afd"/>
        <w:numPr>
          <w:ilvl w:val="0"/>
          <w:numId w:val="33"/>
        </w:numPr>
        <w:tabs>
          <w:tab w:val="left" w:pos="0"/>
          <w:tab w:val="left" w:pos="1134"/>
        </w:tabs>
        <w:spacing w:before="0" w:after="0"/>
        <w:ind w:left="0" w:firstLine="567"/>
        <w:jc w:val="both"/>
        <w:rPr>
          <w:sz w:val="28"/>
          <w:szCs w:val="28"/>
          <w:lang w:val="en-US"/>
        </w:rPr>
      </w:pPr>
      <w:r w:rsidRPr="005451B8">
        <w:rPr>
          <w:sz w:val="28"/>
          <w:szCs w:val="28"/>
          <w:lang w:val="en"/>
        </w:rPr>
        <w:t xml:space="preserve">If there is effective </w:t>
      </w:r>
      <w:r>
        <w:rPr>
          <w:sz w:val="28"/>
          <w:szCs w:val="28"/>
          <w:lang w:val="en"/>
        </w:rPr>
        <w:t>ICS</w:t>
      </w:r>
      <w:r w:rsidRPr="005451B8">
        <w:rPr>
          <w:sz w:val="28"/>
          <w:szCs w:val="28"/>
          <w:lang w:val="en"/>
        </w:rPr>
        <w:t>, the Board of Directors, management and other interested parties can be reasonably confident that the Company will achieve its goals</w:t>
      </w:r>
      <w:r w:rsidR="00737CE3" w:rsidRPr="005451B8">
        <w:rPr>
          <w:sz w:val="28"/>
          <w:szCs w:val="28"/>
          <w:lang w:val="en-US"/>
        </w:rPr>
        <w:t>.</w:t>
      </w:r>
    </w:p>
    <w:p w:rsidR="002B3462" w:rsidRPr="008160A9" w:rsidRDefault="005451B8" w:rsidP="00B16A1C">
      <w:pPr>
        <w:pStyle w:val="afd"/>
        <w:numPr>
          <w:ilvl w:val="0"/>
          <w:numId w:val="33"/>
        </w:numPr>
        <w:tabs>
          <w:tab w:val="left" w:pos="567"/>
          <w:tab w:val="left" w:pos="1134"/>
        </w:tabs>
        <w:spacing w:before="0" w:after="0"/>
        <w:ind w:left="0" w:firstLine="567"/>
        <w:jc w:val="both"/>
        <w:rPr>
          <w:sz w:val="28"/>
          <w:szCs w:val="28"/>
        </w:rPr>
      </w:pPr>
      <w:r w:rsidRPr="005451B8">
        <w:rPr>
          <w:sz w:val="28"/>
          <w:szCs w:val="28"/>
          <w:lang w:val="en"/>
        </w:rPr>
        <w:t>Effective internal control is provided by the formation of appropriate control environment. ICS</w:t>
      </w:r>
      <w:r w:rsidRPr="005451B8">
        <w:rPr>
          <w:sz w:val="28"/>
          <w:szCs w:val="28"/>
        </w:rPr>
        <w:t xml:space="preserve"> </w:t>
      </w:r>
      <w:r w:rsidRPr="005451B8">
        <w:rPr>
          <w:sz w:val="28"/>
          <w:szCs w:val="28"/>
          <w:lang w:val="en"/>
        </w:rPr>
        <w:t>is</w:t>
      </w:r>
      <w:r w:rsidRPr="005451B8">
        <w:rPr>
          <w:sz w:val="28"/>
          <w:szCs w:val="28"/>
        </w:rPr>
        <w:t xml:space="preserve"> </w:t>
      </w:r>
      <w:r w:rsidRPr="005451B8">
        <w:rPr>
          <w:sz w:val="28"/>
          <w:szCs w:val="28"/>
          <w:lang w:val="en"/>
        </w:rPr>
        <w:t>effective</w:t>
      </w:r>
      <w:r w:rsidRPr="005451B8">
        <w:rPr>
          <w:sz w:val="28"/>
          <w:szCs w:val="28"/>
        </w:rPr>
        <w:t xml:space="preserve"> </w:t>
      </w:r>
      <w:r w:rsidRPr="005451B8">
        <w:rPr>
          <w:sz w:val="28"/>
          <w:szCs w:val="28"/>
          <w:lang w:val="en"/>
        </w:rPr>
        <w:t>when</w:t>
      </w:r>
      <w:r w:rsidR="002B3462" w:rsidRPr="008160A9">
        <w:rPr>
          <w:sz w:val="28"/>
          <w:szCs w:val="28"/>
        </w:rPr>
        <w:t>:</w:t>
      </w:r>
    </w:p>
    <w:p w:rsidR="002B3462" w:rsidRPr="00B16A1C" w:rsidRDefault="00B16A1C" w:rsidP="00B16A1C">
      <w:pPr>
        <w:numPr>
          <w:ilvl w:val="0"/>
          <w:numId w:val="34"/>
        </w:numPr>
        <w:tabs>
          <w:tab w:val="left" w:pos="0"/>
          <w:tab w:val="left" w:pos="1134"/>
        </w:tabs>
        <w:spacing w:before="0" w:after="0"/>
        <w:ind w:left="0" w:firstLine="567"/>
        <w:jc w:val="both"/>
        <w:rPr>
          <w:sz w:val="28"/>
          <w:szCs w:val="28"/>
          <w:lang w:val="en-US"/>
        </w:rPr>
      </w:pPr>
      <w:r w:rsidRPr="00B16A1C">
        <w:rPr>
          <w:sz w:val="28"/>
          <w:szCs w:val="28"/>
          <w:lang w:val="en"/>
        </w:rPr>
        <w:t>All five components and related principles exist and function</w:t>
      </w:r>
      <w:r w:rsidR="002B3462" w:rsidRPr="00B16A1C">
        <w:rPr>
          <w:sz w:val="28"/>
          <w:szCs w:val="28"/>
          <w:lang w:val="en-US"/>
        </w:rPr>
        <w:t xml:space="preserve">. </w:t>
      </w:r>
    </w:p>
    <w:p w:rsidR="002B3462" w:rsidRPr="00B16A1C" w:rsidRDefault="00B16A1C" w:rsidP="00B16A1C">
      <w:pPr>
        <w:numPr>
          <w:ilvl w:val="0"/>
          <w:numId w:val="34"/>
        </w:numPr>
        <w:tabs>
          <w:tab w:val="left" w:pos="0"/>
          <w:tab w:val="left" w:pos="1134"/>
        </w:tabs>
        <w:spacing w:before="0" w:after="0"/>
        <w:ind w:left="0" w:firstLine="567"/>
        <w:jc w:val="both"/>
        <w:rPr>
          <w:sz w:val="28"/>
          <w:szCs w:val="28"/>
          <w:lang w:val="en-US"/>
        </w:rPr>
      </w:pPr>
      <w:r w:rsidRPr="00B16A1C">
        <w:rPr>
          <w:sz w:val="28"/>
          <w:szCs w:val="28"/>
          <w:lang w:val="en"/>
        </w:rPr>
        <w:t>All five components are interrelated, complementary and function to reduce risks that hinder the achievement of the Company's goals</w:t>
      </w:r>
      <w:r w:rsidR="002B3462" w:rsidRPr="00B16A1C">
        <w:rPr>
          <w:sz w:val="28"/>
          <w:szCs w:val="28"/>
          <w:lang w:val="en-US"/>
        </w:rPr>
        <w:t>.</w:t>
      </w:r>
    </w:p>
    <w:p w:rsidR="002B3462" w:rsidRPr="00B16A1C" w:rsidRDefault="00B16A1C" w:rsidP="00AA6DD3">
      <w:pPr>
        <w:pStyle w:val="afd"/>
        <w:numPr>
          <w:ilvl w:val="0"/>
          <w:numId w:val="33"/>
        </w:numPr>
        <w:tabs>
          <w:tab w:val="left" w:pos="0"/>
          <w:tab w:val="left" w:pos="1134"/>
        </w:tabs>
        <w:spacing w:before="0" w:after="0"/>
        <w:ind w:left="0" w:firstLine="567"/>
        <w:jc w:val="both"/>
        <w:rPr>
          <w:sz w:val="28"/>
          <w:szCs w:val="28"/>
          <w:lang w:val="en-US"/>
        </w:rPr>
      </w:pPr>
      <w:r w:rsidRPr="00B16A1C">
        <w:rPr>
          <w:sz w:val="28"/>
          <w:szCs w:val="28"/>
          <w:lang w:val="en"/>
        </w:rPr>
        <w:t xml:space="preserve">Despite the existence of the basis for the effectiveness of </w:t>
      </w:r>
      <w:r>
        <w:rPr>
          <w:sz w:val="28"/>
          <w:szCs w:val="28"/>
          <w:lang w:val="en"/>
        </w:rPr>
        <w:t>ICS</w:t>
      </w:r>
      <w:r w:rsidRPr="00B16A1C">
        <w:rPr>
          <w:sz w:val="28"/>
          <w:szCs w:val="28"/>
          <w:lang w:val="en"/>
        </w:rPr>
        <w:t>, the Com</w:t>
      </w:r>
      <w:r>
        <w:rPr>
          <w:sz w:val="28"/>
          <w:szCs w:val="28"/>
          <w:lang w:val="en"/>
        </w:rPr>
        <w:t>pany recognizes that there are</w:t>
      </w:r>
      <w:r w:rsidRPr="00B16A1C">
        <w:rPr>
          <w:sz w:val="28"/>
          <w:szCs w:val="28"/>
          <w:lang w:val="en"/>
        </w:rPr>
        <w:t xml:space="preserve"> number of limitations of the internal control system, such as</w:t>
      </w:r>
      <w:r w:rsidR="002B3462" w:rsidRPr="00B16A1C">
        <w:rPr>
          <w:sz w:val="28"/>
          <w:szCs w:val="28"/>
          <w:lang w:val="en-US"/>
        </w:rPr>
        <w:t>:</w:t>
      </w:r>
    </w:p>
    <w:p w:rsidR="00B16A1C" w:rsidRPr="00B16A1C" w:rsidRDefault="00B16A1C" w:rsidP="00AA6DD3">
      <w:pPr>
        <w:numPr>
          <w:ilvl w:val="0"/>
          <w:numId w:val="35"/>
        </w:numPr>
        <w:tabs>
          <w:tab w:val="left" w:pos="0"/>
          <w:tab w:val="left" w:pos="1134"/>
        </w:tabs>
        <w:spacing w:before="0" w:after="0"/>
        <w:ind w:hanging="861"/>
        <w:jc w:val="both"/>
        <w:rPr>
          <w:sz w:val="28"/>
          <w:szCs w:val="28"/>
          <w:lang w:val="en-US"/>
        </w:rPr>
      </w:pPr>
      <w:r w:rsidRPr="00B16A1C">
        <w:rPr>
          <w:sz w:val="28"/>
          <w:szCs w:val="28"/>
          <w:lang w:val="en"/>
        </w:rPr>
        <w:t>erroneous professional judgment</w:t>
      </w:r>
      <w:r w:rsidRPr="00B16A1C">
        <w:rPr>
          <w:lang w:val="en"/>
        </w:rPr>
        <w:t xml:space="preserve"> </w:t>
      </w:r>
    </w:p>
    <w:p w:rsidR="00B16A1C" w:rsidRPr="00B16A1C" w:rsidRDefault="00B16A1C" w:rsidP="00AA6DD3">
      <w:pPr>
        <w:numPr>
          <w:ilvl w:val="0"/>
          <w:numId w:val="35"/>
        </w:numPr>
        <w:tabs>
          <w:tab w:val="left" w:pos="0"/>
          <w:tab w:val="left" w:pos="1134"/>
        </w:tabs>
        <w:spacing w:before="0" w:after="0"/>
        <w:ind w:hanging="861"/>
        <w:jc w:val="both"/>
        <w:rPr>
          <w:sz w:val="28"/>
          <w:szCs w:val="28"/>
          <w:lang w:val="en-US"/>
        </w:rPr>
      </w:pPr>
      <w:r w:rsidRPr="00B16A1C">
        <w:rPr>
          <w:sz w:val="28"/>
          <w:szCs w:val="28"/>
          <w:lang w:val="en"/>
        </w:rPr>
        <w:t>mistaken decisions;</w:t>
      </w:r>
    </w:p>
    <w:p w:rsidR="00B16A1C" w:rsidRPr="00B16A1C" w:rsidRDefault="00B16A1C" w:rsidP="00AA6DD3">
      <w:pPr>
        <w:numPr>
          <w:ilvl w:val="0"/>
          <w:numId w:val="35"/>
        </w:numPr>
        <w:tabs>
          <w:tab w:val="left" w:pos="0"/>
          <w:tab w:val="left" w:pos="1134"/>
        </w:tabs>
        <w:spacing w:before="0" w:after="0"/>
        <w:ind w:hanging="861"/>
        <w:jc w:val="both"/>
        <w:rPr>
          <w:sz w:val="28"/>
          <w:szCs w:val="28"/>
          <w:lang w:val="en-US"/>
        </w:rPr>
      </w:pPr>
      <w:r w:rsidRPr="00B16A1C">
        <w:rPr>
          <w:sz w:val="28"/>
          <w:szCs w:val="28"/>
          <w:lang w:val="en"/>
        </w:rPr>
        <w:t>external negative factors not controlled by the Company;</w:t>
      </w:r>
    </w:p>
    <w:p w:rsidR="00B16A1C" w:rsidRPr="00B16A1C" w:rsidRDefault="00B16A1C" w:rsidP="00AA6DD3">
      <w:pPr>
        <w:numPr>
          <w:ilvl w:val="0"/>
          <w:numId w:val="35"/>
        </w:numPr>
        <w:tabs>
          <w:tab w:val="left" w:pos="0"/>
          <w:tab w:val="left" w:pos="1134"/>
        </w:tabs>
        <w:spacing w:before="0" w:after="0"/>
        <w:ind w:hanging="861"/>
        <w:jc w:val="both"/>
        <w:rPr>
          <w:sz w:val="28"/>
          <w:szCs w:val="28"/>
          <w:lang w:val="en-US"/>
        </w:rPr>
      </w:pPr>
      <w:r>
        <w:rPr>
          <w:sz w:val="28"/>
          <w:szCs w:val="28"/>
          <w:lang w:val="en"/>
        </w:rPr>
        <w:t>e</w:t>
      </w:r>
      <w:r w:rsidRPr="00B16A1C">
        <w:rPr>
          <w:sz w:val="28"/>
          <w:szCs w:val="28"/>
          <w:lang w:val="en"/>
        </w:rPr>
        <w:t>stablishment of initially unattainable goals;</w:t>
      </w:r>
    </w:p>
    <w:p w:rsidR="00B16A1C" w:rsidRPr="00B16A1C" w:rsidRDefault="00B16A1C" w:rsidP="00AA6DD3">
      <w:pPr>
        <w:numPr>
          <w:ilvl w:val="0"/>
          <w:numId w:val="35"/>
        </w:numPr>
        <w:tabs>
          <w:tab w:val="left" w:pos="0"/>
          <w:tab w:val="left" w:pos="1134"/>
        </w:tabs>
        <w:spacing w:before="0" w:after="0"/>
        <w:ind w:hanging="861"/>
        <w:jc w:val="both"/>
        <w:rPr>
          <w:sz w:val="28"/>
          <w:szCs w:val="28"/>
          <w:lang w:val="en-US"/>
        </w:rPr>
      </w:pPr>
      <w:r w:rsidRPr="00B16A1C">
        <w:rPr>
          <w:sz w:val="28"/>
          <w:szCs w:val="28"/>
          <w:lang w:val="en"/>
        </w:rPr>
        <w:t>human factor;</w:t>
      </w:r>
    </w:p>
    <w:p w:rsidR="00B16A1C" w:rsidRDefault="00B16A1C" w:rsidP="00B16A1C">
      <w:pPr>
        <w:numPr>
          <w:ilvl w:val="0"/>
          <w:numId w:val="35"/>
        </w:numPr>
        <w:tabs>
          <w:tab w:val="left" w:pos="0"/>
          <w:tab w:val="left" w:pos="1134"/>
        </w:tabs>
        <w:spacing w:before="0" w:after="0"/>
        <w:ind w:hanging="861"/>
        <w:jc w:val="both"/>
        <w:rPr>
          <w:sz w:val="28"/>
          <w:szCs w:val="28"/>
          <w:lang w:val="en-US"/>
        </w:rPr>
      </w:pPr>
      <w:r w:rsidRPr="00B16A1C">
        <w:rPr>
          <w:sz w:val="28"/>
          <w:szCs w:val="28"/>
          <w:lang w:val="en"/>
        </w:rPr>
        <w:t>opportunity for the Company's personnel to avoid</w:t>
      </w:r>
      <w:r>
        <w:rPr>
          <w:sz w:val="28"/>
          <w:szCs w:val="28"/>
          <w:lang w:val="en"/>
        </w:rPr>
        <w:t xml:space="preserve"> the implementation of </w:t>
      </w:r>
      <w:r w:rsidRPr="00B16A1C">
        <w:rPr>
          <w:sz w:val="28"/>
          <w:szCs w:val="28"/>
          <w:lang w:val="en"/>
        </w:rPr>
        <w:t>controls;</w:t>
      </w:r>
    </w:p>
    <w:p w:rsidR="00B16A1C" w:rsidRPr="00B16A1C" w:rsidRDefault="00B16A1C" w:rsidP="00B16A1C">
      <w:pPr>
        <w:numPr>
          <w:ilvl w:val="0"/>
          <w:numId w:val="35"/>
        </w:numPr>
        <w:tabs>
          <w:tab w:val="left" w:pos="0"/>
          <w:tab w:val="left" w:pos="1134"/>
        </w:tabs>
        <w:spacing w:before="0" w:after="0"/>
        <w:ind w:hanging="861"/>
        <w:jc w:val="both"/>
        <w:rPr>
          <w:sz w:val="28"/>
          <w:szCs w:val="28"/>
          <w:lang w:val="en-US"/>
        </w:rPr>
      </w:pPr>
      <w:r w:rsidRPr="00B16A1C">
        <w:rPr>
          <w:sz w:val="28"/>
          <w:szCs w:val="28"/>
          <w:lang w:val="en"/>
        </w:rPr>
        <w:t>the possibility of the Company's management to exceed authority;</w:t>
      </w:r>
    </w:p>
    <w:p w:rsidR="00B16A1C" w:rsidRPr="00B16A1C" w:rsidRDefault="00B16A1C" w:rsidP="00B16A1C">
      <w:pPr>
        <w:numPr>
          <w:ilvl w:val="0"/>
          <w:numId w:val="35"/>
        </w:numPr>
        <w:tabs>
          <w:tab w:val="left" w:pos="0"/>
          <w:tab w:val="left" w:pos="1134"/>
        </w:tabs>
        <w:spacing w:before="0" w:after="0"/>
        <w:ind w:hanging="861"/>
        <w:jc w:val="both"/>
        <w:rPr>
          <w:sz w:val="28"/>
          <w:szCs w:val="28"/>
          <w:lang w:val="en-US"/>
        </w:rPr>
      </w:pPr>
      <w:r w:rsidRPr="00B16A1C">
        <w:rPr>
          <w:sz w:val="28"/>
          <w:szCs w:val="28"/>
          <w:lang w:val="en"/>
        </w:rPr>
        <w:t>the possibility of staff collusion</w:t>
      </w:r>
      <w:r>
        <w:rPr>
          <w:sz w:val="28"/>
          <w:szCs w:val="28"/>
          <w:lang w:val="en"/>
        </w:rPr>
        <w:t>.</w:t>
      </w:r>
    </w:p>
    <w:p w:rsidR="009573EF" w:rsidRPr="0042446B" w:rsidRDefault="00B16A1C" w:rsidP="00A439A6">
      <w:pPr>
        <w:pStyle w:val="afd"/>
        <w:numPr>
          <w:ilvl w:val="0"/>
          <w:numId w:val="33"/>
        </w:numPr>
        <w:tabs>
          <w:tab w:val="left" w:pos="0"/>
          <w:tab w:val="num" w:pos="1134"/>
        </w:tabs>
        <w:spacing w:before="0" w:after="0"/>
        <w:ind w:left="0" w:firstLine="567"/>
        <w:jc w:val="both"/>
        <w:rPr>
          <w:sz w:val="28"/>
          <w:szCs w:val="28"/>
          <w:u w:val="single"/>
          <w:lang w:val="en-US"/>
        </w:rPr>
      </w:pPr>
      <w:r w:rsidRPr="00B16A1C">
        <w:rPr>
          <w:sz w:val="28"/>
          <w:szCs w:val="28"/>
          <w:lang w:val="en"/>
        </w:rPr>
        <w:t xml:space="preserve">The existence of limitations of </w:t>
      </w:r>
      <w:r>
        <w:rPr>
          <w:sz w:val="28"/>
          <w:szCs w:val="28"/>
          <w:lang w:val="en"/>
        </w:rPr>
        <w:t>ICS</w:t>
      </w:r>
      <w:r w:rsidRPr="00B16A1C">
        <w:rPr>
          <w:sz w:val="28"/>
          <w:szCs w:val="28"/>
          <w:lang w:val="en"/>
        </w:rPr>
        <w:t xml:space="preserve"> means that </w:t>
      </w:r>
      <w:r>
        <w:rPr>
          <w:sz w:val="28"/>
          <w:szCs w:val="28"/>
          <w:lang w:val="en"/>
        </w:rPr>
        <w:t>ICS</w:t>
      </w:r>
      <w:r w:rsidRPr="00B16A1C">
        <w:rPr>
          <w:sz w:val="28"/>
          <w:szCs w:val="28"/>
          <w:lang w:val="en"/>
        </w:rPr>
        <w:t xml:space="preserve"> does not provide an absolute guarantee for the achievement of the Company's goals, while the Company takes into account the existing limitations when developing the design of internal controls</w:t>
      </w:r>
      <w:r w:rsidR="002B3462" w:rsidRPr="00B16A1C">
        <w:rPr>
          <w:sz w:val="28"/>
          <w:szCs w:val="28"/>
          <w:lang w:val="en-US"/>
        </w:rPr>
        <w:t>.</w:t>
      </w:r>
      <w:r>
        <w:rPr>
          <w:sz w:val="28"/>
          <w:szCs w:val="28"/>
          <w:lang w:val="en-US"/>
        </w:rPr>
        <w:t xml:space="preserve"> </w:t>
      </w:r>
      <w:bookmarkEnd w:id="4"/>
    </w:p>
    <w:sectPr w:rsidR="009573EF" w:rsidRPr="0042446B" w:rsidSect="00FC18FF">
      <w:headerReference w:type="default" r:id="rId15"/>
      <w:footerReference w:type="default" r:id="rId16"/>
      <w:type w:val="continuous"/>
      <w:pgSz w:w="11909" w:h="16834" w:code="9"/>
      <w:pgMar w:top="1276" w:right="851" w:bottom="567" w:left="1418" w:header="426"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BF" w:rsidRDefault="008D4ABF" w:rsidP="00D736DE">
      <w:r>
        <w:separator/>
      </w:r>
    </w:p>
  </w:endnote>
  <w:endnote w:type="continuationSeparator" w:id="0">
    <w:p w:rsidR="008D4ABF" w:rsidRDefault="008D4ABF" w:rsidP="00D7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F3" w:rsidRDefault="000B01F3">
    <w:pPr>
      <w:pStyle w:val="a7"/>
      <w:jc w:val="right"/>
    </w:pPr>
    <w:r>
      <w:fldChar w:fldCharType="begin"/>
    </w:r>
    <w:r>
      <w:instrText xml:space="preserve"> PAGE   \* MERGEFORMAT </w:instrText>
    </w:r>
    <w:r>
      <w:fldChar w:fldCharType="separate"/>
    </w:r>
    <w:r>
      <w:rPr>
        <w:noProof/>
      </w:rPr>
      <w:t>2</w:t>
    </w:r>
    <w:r>
      <w:rPr>
        <w:noProof/>
      </w:rPr>
      <w:fldChar w:fldCharType="end"/>
    </w:r>
  </w:p>
  <w:p w:rsidR="000B01F3" w:rsidRPr="00D736DE" w:rsidRDefault="000B01F3" w:rsidP="00D736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F3" w:rsidRDefault="000B01F3">
    <w:pPr>
      <w:pStyle w:val="a7"/>
    </w:pPr>
  </w:p>
  <w:p w:rsidR="000B01F3" w:rsidRDefault="000B01F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F3" w:rsidRPr="00447F4C" w:rsidRDefault="000B01F3" w:rsidP="00447F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BF" w:rsidRDefault="008D4ABF" w:rsidP="00D736DE">
      <w:r>
        <w:separator/>
      </w:r>
    </w:p>
  </w:footnote>
  <w:footnote w:type="continuationSeparator" w:id="0">
    <w:p w:rsidR="008D4ABF" w:rsidRDefault="008D4ABF" w:rsidP="00D7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F3" w:rsidRDefault="000B01F3">
    <w:pPr>
      <w:pStyle w:val="a9"/>
    </w:pPr>
    <w:r>
      <w:rPr>
        <w:noProof/>
        <w:lang w:eastAsia="ru-RU"/>
      </w:rPr>
      <mc:AlternateContent>
        <mc:Choice Requires="wps">
          <w:drawing>
            <wp:anchor distT="0" distB="0" distL="114300" distR="114300" simplePos="0" relativeHeight="251657728" behindDoc="1" locked="0" layoutInCell="0" allowOverlap="1" wp14:anchorId="34AB43E7">
              <wp:simplePos x="0" y="0"/>
              <wp:positionH relativeFrom="margin">
                <wp:align>center</wp:align>
              </wp:positionH>
              <wp:positionV relativeFrom="margin">
                <wp:align>center</wp:align>
              </wp:positionV>
              <wp:extent cx="5438775" cy="2175510"/>
              <wp:effectExtent l="0" t="1381125" r="0" b="12534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775" cy="2175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B01F3" w:rsidRDefault="000B01F3" w:rsidP="00777C4A">
                          <w:pPr>
                            <w:pStyle w:val="aff0"/>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B43E7" id="_x0000_t202" coordsize="21600,21600" o:spt="202" path="m,l,21600r21600,l21600,xe">
              <v:stroke joinstyle="miter"/>
              <v:path gradientshapeok="t" o:connecttype="rect"/>
            </v:shapetype>
            <v:shape id="WordArt 1" o:spid="_x0000_s1026" type="#_x0000_t202" style="position:absolute;left:0;text-align:left;margin-left:0;margin-top:0;width:428.25pt;height:171.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" o:allowincell="f" filled="f" stroked="f">
              <v:stroke joinstyle="round"/>
              <o:lock v:ext="edit" shapetype="t"/>
              <v:textbox style="mso-fit-shape-to-text:t">
                <w:txbxContent>
                  <w:p w:rsidR="000B01F3" w:rsidRDefault="000B01F3" w:rsidP="00777C4A">
                    <w:pPr>
                      <w:pStyle w:val="aff0"/>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F3" w:rsidRPr="00353F4E" w:rsidRDefault="000B01F3" w:rsidP="004C4241">
    <w:pPr>
      <w:pStyle w:val="a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3D89646"/>
    <w:lvl w:ilvl="0">
      <w:start w:val="1"/>
      <w:numFmt w:val="bullet"/>
      <w:pStyle w:val="3"/>
      <w:lvlText w:val=""/>
      <w:lvlJc w:val="left"/>
      <w:pPr>
        <w:tabs>
          <w:tab w:val="num" w:pos="1080"/>
        </w:tabs>
        <w:ind w:left="1080" w:hanging="360"/>
      </w:pPr>
      <w:rPr>
        <w:rFonts w:ascii="Symbol" w:hAnsi="Symbol" w:hint="default"/>
      </w:rPr>
    </w:lvl>
  </w:abstractNum>
  <w:abstractNum w:abstractNumId="1">
    <w:nsid w:val="02AD6666"/>
    <w:multiLevelType w:val="hybridMultilevel"/>
    <w:tmpl w:val="8CB6B648"/>
    <w:lvl w:ilvl="0" w:tplc="0AA813AC">
      <w:start w:val="1"/>
      <w:numFmt w:val="bullet"/>
      <w:pStyle w:val="a"/>
      <w:lvlText w:val=""/>
      <w:lvlJc w:val="left"/>
      <w:pPr>
        <w:tabs>
          <w:tab w:val="num" w:pos="340"/>
        </w:tabs>
        <w:ind w:left="340" w:hanging="340"/>
      </w:pPr>
      <w:rPr>
        <w:rFonts w:ascii="Symbol" w:hAnsi="Symbol" w:hint="default"/>
        <w:color w:val="000080"/>
        <w:sz w:val="22"/>
        <w:szCs w:val="22"/>
      </w:rPr>
    </w:lvl>
    <w:lvl w:ilvl="1" w:tplc="C5002F9C">
      <w:start w:val="1"/>
      <w:numFmt w:val="bullet"/>
      <w:lvlText w:val=""/>
      <w:lvlJc w:val="left"/>
      <w:pPr>
        <w:tabs>
          <w:tab w:val="num" w:pos="340"/>
        </w:tabs>
        <w:ind w:left="340" w:hanging="340"/>
      </w:pPr>
      <w:rPr>
        <w:rFonts w:ascii="Symbol" w:hAnsi="Symbol" w:hint="default"/>
        <w:color w:val="000080"/>
        <w:sz w:val="22"/>
        <w:szCs w:val="22"/>
      </w:rPr>
    </w:lvl>
    <w:lvl w:ilvl="2" w:tplc="D5F255DE">
      <w:start w:val="1"/>
      <w:numFmt w:val="bullet"/>
      <w:lvlText w:val=""/>
      <w:lvlJc w:val="left"/>
      <w:pPr>
        <w:tabs>
          <w:tab w:val="num" w:pos="340"/>
        </w:tabs>
        <w:ind w:left="340" w:hanging="340"/>
      </w:pPr>
      <w:rPr>
        <w:rFonts w:ascii="Symbol" w:hAnsi="Symbol" w:hint="default"/>
        <w:color w:val="000080"/>
        <w:sz w:val="22"/>
        <w:szCs w:val="22"/>
      </w:rPr>
    </w:lvl>
    <w:lvl w:ilvl="3" w:tplc="04090001">
      <w:start w:val="1"/>
      <w:numFmt w:val="bullet"/>
      <w:lvlText w:val=""/>
      <w:lvlJc w:val="left"/>
      <w:pPr>
        <w:tabs>
          <w:tab w:val="num" w:pos="2880"/>
        </w:tabs>
        <w:ind w:left="2880" w:hanging="360"/>
      </w:pPr>
      <w:rPr>
        <w:rFonts w:ascii="Symbol" w:hAnsi="Symbol" w:hint="default"/>
      </w:rPr>
    </w:lvl>
    <w:lvl w:ilvl="4" w:tplc="60F63D7E">
      <w:start w:val="1"/>
      <w:numFmt w:val="bullet"/>
      <w:lvlText w:val=""/>
      <w:lvlJc w:val="left"/>
      <w:pPr>
        <w:tabs>
          <w:tab w:val="num" w:pos="340"/>
        </w:tabs>
        <w:ind w:left="340" w:hanging="340"/>
      </w:pPr>
      <w:rPr>
        <w:rFonts w:ascii="Symbol" w:hAnsi="Symbol" w:hint="default"/>
        <w:color w:val="000080"/>
        <w:sz w:val="22"/>
        <w:szCs w:val="22"/>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C7351"/>
    <w:multiLevelType w:val="hybridMultilevel"/>
    <w:tmpl w:val="3B3E4650"/>
    <w:lvl w:ilvl="0" w:tplc="17A8F3E2">
      <w:start w:val="1"/>
      <w:numFmt w:val="bullet"/>
      <w:lvlText w:val=""/>
      <w:lvlJc w:val="left"/>
      <w:pPr>
        <w:tabs>
          <w:tab w:val="num" w:pos="720"/>
        </w:tabs>
        <w:ind w:left="720" w:hanging="360"/>
      </w:pPr>
      <w:rPr>
        <w:rFonts w:ascii="Wingdings" w:hAnsi="Wingdings" w:hint="default"/>
      </w:rPr>
    </w:lvl>
    <w:lvl w:ilvl="1" w:tplc="D1B6C93C">
      <w:start w:val="1"/>
      <w:numFmt w:val="decimal"/>
      <w:pStyle w:val="a0"/>
      <w:lvlText w:val="%2."/>
      <w:lvlJc w:val="left"/>
      <w:pPr>
        <w:tabs>
          <w:tab w:val="num" w:pos="720"/>
        </w:tabs>
        <w:ind w:left="720" w:hanging="360"/>
      </w:pPr>
      <w:rPr>
        <w:rFonts w:hint="default"/>
        <w:color w:val="auto"/>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EB72DEC"/>
    <w:multiLevelType w:val="hybridMultilevel"/>
    <w:tmpl w:val="FD88152A"/>
    <w:lvl w:ilvl="0" w:tplc="44F4B4A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586C15"/>
    <w:multiLevelType w:val="hybridMultilevel"/>
    <w:tmpl w:val="0F70B7D8"/>
    <w:lvl w:ilvl="0" w:tplc="3EA830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A71DC0"/>
    <w:multiLevelType w:val="multilevel"/>
    <w:tmpl w:val="09CEA29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6697A87"/>
    <w:multiLevelType w:val="hybridMultilevel"/>
    <w:tmpl w:val="B5D087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6A10EF"/>
    <w:multiLevelType w:val="hybridMultilevel"/>
    <w:tmpl w:val="BA18A1F2"/>
    <w:lvl w:ilvl="0" w:tplc="44F4B4A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AF864AC"/>
    <w:multiLevelType w:val="hybridMultilevel"/>
    <w:tmpl w:val="B5D087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483706"/>
    <w:multiLevelType w:val="hybridMultilevel"/>
    <w:tmpl w:val="3C644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80444"/>
    <w:multiLevelType w:val="hybridMultilevel"/>
    <w:tmpl w:val="CAE89A48"/>
    <w:lvl w:ilvl="0" w:tplc="5802ABC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D834BE"/>
    <w:multiLevelType w:val="hybridMultilevel"/>
    <w:tmpl w:val="4D3A0254"/>
    <w:lvl w:ilvl="0" w:tplc="44F4B4A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657E7E"/>
    <w:multiLevelType w:val="hybridMultilevel"/>
    <w:tmpl w:val="234EDBDC"/>
    <w:lvl w:ilvl="0" w:tplc="C8E8EF5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1D5815"/>
    <w:multiLevelType w:val="hybridMultilevel"/>
    <w:tmpl w:val="BE4CE3C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1627C"/>
    <w:multiLevelType w:val="multilevel"/>
    <w:tmpl w:val="B210C254"/>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3414"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C36EA"/>
    <w:multiLevelType w:val="hybridMultilevel"/>
    <w:tmpl w:val="D6285CFC"/>
    <w:lvl w:ilvl="0" w:tplc="C5002F9C">
      <w:start w:val="1"/>
      <w:numFmt w:val="bullet"/>
      <w:pStyle w:val="bullet"/>
      <w:lvlText w:val=""/>
      <w:lvlJc w:val="left"/>
      <w:pPr>
        <w:tabs>
          <w:tab w:val="num" w:pos="360"/>
        </w:tabs>
        <w:ind w:left="340" w:hanging="340"/>
      </w:pPr>
      <w:rPr>
        <w:rFonts w:ascii="Wingdings" w:hAnsi="Wingdings" w:hint="default"/>
        <w:sz w:val="16"/>
      </w:rPr>
    </w:lvl>
    <w:lvl w:ilvl="1" w:tplc="FFFFFFFF" w:tentative="1">
      <w:start w:val="1"/>
      <w:numFmt w:val="bullet"/>
      <w:lvlText w:val="o"/>
      <w:lvlJc w:val="left"/>
      <w:pPr>
        <w:tabs>
          <w:tab w:val="num" w:pos="-261"/>
        </w:tabs>
        <w:ind w:left="-261" w:hanging="360"/>
      </w:pPr>
      <w:rPr>
        <w:rFonts w:ascii="Courier New" w:hAnsi="Courier New" w:hint="default"/>
      </w:rPr>
    </w:lvl>
    <w:lvl w:ilvl="2" w:tplc="FFFFFFFF" w:tentative="1">
      <w:start w:val="1"/>
      <w:numFmt w:val="bullet"/>
      <w:lvlText w:val=""/>
      <w:lvlJc w:val="left"/>
      <w:pPr>
        <w:tabs>
          <w:tab w:val="num" w:pos="459"/>
        </w:tabs>
        <w:ind w:left="459" w:hanging="360"/>
      </w:pPr>
      <w:rPr>
        <w:rFonts w:ascii="Wingdings" w:hAnsi="Wingdings" w:hint="default"/>
      </w:rPr>
    </w:lvl>
    <w:lvl w:ilvl="3" w:tplc="FFFFFFFF" w:tentative="1">
      <w:start w:val="1"/>
      <w:numFmt w:val="bullet"/>
      <w:lvlText w:val=""/>
      <w:lvlJc w:val="left"/>
      <w:pPr>
        <w:tabs>
          <w:tab w:val="num" w:pos="1179"/>
        </w:tabs>
        <w:ind w:left="1179" w:hanging="360"/>
      </w:pPr>
      <w:rPr>
        <w:rFonts w:ascii="Symbol" w:hAnsi="Symbol" w:hint="default"/>
      </w:rPr>
    </w:lvl>
    <w:lvl w:ilvl="4" w:tplc="FFFFFFFF" w:tentative="1">
      <w:start w:val="1"/>
      <w:numFmt w:val="bullet"/>
      <w:lvlText w:val="o"/>
      <w:lvlJc w:val="left"/>
      <w:pPr>
        <w:tabs>
          <w:tab w:val="num" w:pos="1899"/>
        </w:tabs>
        <w:ind w:left="1899" w:hanging="360"/>
      </w:pPr>
      <w:rPr>
        <w:rFonts w:ascii="Courier New" w:hAnsi="Courier New" w:hint="default"/>
      </w:rPr>
    </w:lvl>
    <w:lvl w:ilvl="5" w:tplc="FFFFFFFF" w:tentative="1">
      <w:start w:val="1"/>
      <w:numFmt w:val="bullet"/>
      <w:lvlText w:val=""/>
      <w:lvlJc w:val="left"/>
      <w:pPr>
        <w:tabs>
          <w:tab w:val="num" w:pos="2619"/>
        </w:tabs>
        <w:ind w:left="2619" w:hanging="360"/>
      </w:pPr>
      <w:rPr>
        <w:rFonts w:ascii="Wingdings" w:hAnsi="Wingdings" w:hint="default"/>
      </w:rPr>
    </w:lvl>
    <w:lvl w:ilvl="6" w:tplc="FFFFFFFF" w:tentative="1">
      <w:start w:val="1"/>
      <w:numFmt w:val="bullet"/>
      <w:lvlText w:val=""/>
      <w:lvlJc w:val="left"/>
      <w:pPr>
        <w:tabs>
          <w:tab w:val="num" w:pos="3339"/>
        </w:tabs>
        <w:ind w:left="3339" w:hanging="360"/>
      </w:pPr>
      <w:rPr>
        <w:rFonts w:ascii="Symbol" w:hAnsi="Symbol" w:hint="default"/>
      </w:rPr>
    </w:lvl>
    <w:lvl w:ilvl="7" w:tplc="FFFFFFFF" w:tentative="1">
      <w:start w:val="1"/>
      <w:numFmt w:val="bullet"/>
      <w:lvlText w:val="o"/>
      <w:lvlJc w:val="left"/>
      <w:pPr>
        <w:tabs>
          <w:tab w:val="num" w:pos="4059"/>
        </w:tabs>
        <w:ind w:left="4059" w:hanging="360"/>
      </w:pPr>
      <w:rPr>
        <w:rFonts w:ascii="Courier New" w:hAnsi="Courier New" w:hint="default"/>
      </w:rPr>
    </w:lvl>
    <w:lvl w:ilvl="8" w:tplc="FFFFFFFF" w:tentative="1">
      <w:start w:val="1"/>
      <w:numFmt w:val="bullet"/>
      <w:lvlText w:val=""/>
      <w:lvlJc w:val="left"/>
      <w:pPr>
        <w:tabs>
          <w:tab w:val="num" w:pos="4779"/>
        </w:tabs>
        <w:ind w:left="4779" w:hanging="360"/>
      </w:pPr>
      <w:rPr>
        <w:rFonts w:ascii="Wingdings" w:hAnsi="Wingdings" w:hint="default"/>
      </w:rPr>
    </w:lvl>
  </w:abstractNum>
  <w:abstractNum w:abstractNumId="16">
    <w:nsid w:val="3C3B60EA"/>
    <w:multiLevelType w:val="multilevel"/>
    <w:tmpl w:val="3CC25024"/>
    <w:lvl w:ilvl="0">
      <w:start w:val="1"/>
      <w:numFmt w:val="decimal"/>
      <w:pStyle w:val="1"/>
      <w:lvlText w:val="%1."/>
      <w:lvlJc w:val="left"/>
      <w:pPr>
        <w:tabs>
          <w:tab w:val="num" w:pos="0"/>
        </w:tabs>
        <w:ind w:left="0" w:hanging="964"/>
      </w:pPr>
      <w:rPr>
        <w:rFonts w:hint="default"/>
      </w:rPr>
    </w:lvl>
    <w:lvl w:ilvl="1">
      <w:start w:val="1"/>
      <w:numFmt w:val="decimal"/>
      <w:pStyle w:val="2"/>
      <w:lvlText w:val="%1.%2"/>
      <w:lvlJc w:val="left"/>
      <w:pPr>
        <w:tabs>
          <w:tab w:val="num" w:pos="964"/>
        </w:tabs>
        <w:ind w:left="964" w:hanging="964"/>
      </w:pPr>
      <w:rPr>
        <w:rFonts w:hint="default"/>
        <w:b/>
        <w:i w:val="0"/>
        <w:color w:val="00338D"/>
        <w:sz w:val="22"/>
        <w:szCs w:val="22"/>
      </w:rPr>
    </w:lvl>
    <w:lvl w:ilvl="2">
      <w:start w:val="1"/>
      <w:numFmt w:val="decimal"/>
      <w:pStyle w:val="30"/>
      <w:lvlText w:val="%1.%2.%3"/>
      <w:lvlJc w:val="left"/>
      <w:pPr>
        <w:tabs>
          <w:tab w:val="num" w:pos="964"/>
        </w:tabs>
        <w:ind w:left="964" w:hanging="964"/>
      </w:pPr>
      <w:rPr>
        <w:rFonts w:ascii="Times New Roman" w:hAnsi="Times New Roman" w:cs="Times New Roman"/>
        <w:b/>
        <w:bCs w:val="0"/>
        <w:i w:val="0"/>
        <w:iCs w:val="0"/>
        <w:caps w:val="0"/>
        <w:smallCaps w:val="0"/>
        <w:strike w:val="0"/>
        <w:dstrike w:val="0"/>
        <w:noProof w:val="0"/>
        <w:snapToGrid w:val="0"/>
        <w:vanish w:val="0"/>
        <w:color w:val="1F497D"/>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B067910"/>
    <w:multiLevelType w:val="hybridMultilevel"/>
    <w:tmpl w:val="DB421060"/>
    <w:lvl w:ilvl="0" w:tplc="2EF01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110FEB"/>
    <w:multiLevelType w:val="hybridMultilevel"/>
    <w:tmpl w:val="D9E60B1E"/>
    <w:lvl w:ilvl="0" w:tplc="44F4B4A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0976DA6"/>
    <w:multiLevelType w:val="hybridMultilevel"/>
    <w:tmpl w:val="B2C48AD8"/>
    <w:lvl w:ilvl="0" w:tplc="C804E2E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982D40"/>
    <w:multiLevelType w:val="hybridMultilevel"/>
    <w:tmpl w:val="99FA98AE"/>
    <w:lvl w:ilvl="0" w:tplc="BADABCDE">
      <w:start w:val="1"/>
      <w:numFmt w:val="bullet"/>
      <w:pStyle w:val="StyleEYTableBullet1JustifiedBefore0ptAfter0ptL1"/>
      <w:lvlText w:val=""/>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2357"/>
        </w:tabs>
        <w:ind w:left="2357" w:hanging="360"/>
      </w:pPr>
      <w:rPr>
        <w:rFonts w:ascii="Courier New" w:hAnsi="Courier New" w:hint="default"/>
      </w:rPr>
    </w:lvl>
    <w:lvl w:ilvl="2" w:tplc="04090007"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17A0E67"/>
    <w:multiLevelType w:val="hybridMultilevel"/>
    <w:tmpl w:val="5F300770"/>
    <w:lvl w:ilvl="0" w:tplc="C804E2E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061D61"/>
    <w:multiLevelType w:val="multilevel"/>
    <w:tmpl w:val="45E497BC"/>
    <w:lvl w:ilvl="0">
      <w:start w:val="1"/>
      <w:numFmt w:val="russianUpper"/>
      <w:pStyle w:val="AppendixHeading"/>
      <w:lvlText w:val="%1"/>
      <w:lvlJc w:val="left"/>
      <w:pPr>
        <w:tabs>
          <w:tab w:val="num" w:pos="964"/>
        </w:tabs>
        <w:ind w:left="964"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5B5E5CD8"/>
    <w:multiLevelType w:val="multilevel"/>
    <w:tmpl w:val="335A898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B6F0457"/>
    <w:multiLevelType w:val="hybridMultilevel"/>
    <w:tmpl w:val="A7ACF2B4"/>
    <w:lvl w:ilvl="0" w:tplc="9E64F2D0">
      <w:start w:val="1"/>
      <w:numFmt w:val="decimal"/>
      <w:lvlText w:val="%1."/>
      <w:lvlJc w:val="left"/>
      <w:pPr>
        <w:tabs>
          <w:tab w:val="num" w:pos="1260"/>
        </w:tabs>
        <w:ind w:left="1260" w:hanging="720"/>
      </w:pPr>
      <w:rPr>
        <w:rFonts w:ascii="Times New Roman" w:eastAsia="Times New Roman" w:hAnsi="Times New Roman" w:cs="Times New Roman"/>
      </w:rPr>
    </w:lvl>
    <w:lvl w:ilvl="1" w:tplc="129C295C">
      <w:start w:val="1"/>
      <w:numFmt w:val="bullet"/>
      <w:lvlText w:val=""/>
      <w:lvlJc w:val="left"/>
      <w:pPr>
        <w:tabs>
          <w:tab w:val="num" w:pos="1620"/>
        </w:tabs>
        <w:ind w:left="1620" w:hanging="360"/>
      </w:pPr>
      <w:rPr>
        <w:rFonts w:ascii="Symbol" w:hAnsi="Symbol" w:hint="default"/>
        <w:color w:val="00338D"/>
        <w:sz w:val="22"/>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F935228"/>
    <w:multiLevelType w:val="hybridMultilevel"/>
    <w:tmpl w:val="B5D087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ED7196"/>
    <w:multiLevelType w:val="hybridMultilevel"/>
    <w:tmpl w:val="D1F0A452"/>
    <w:lvl w:ilvl="0" w:tplc="70A631D4">
      <w:start w:val="1"/>
      <w:numFmt w:val="upperRoman"/>
      <w:lvlText w:val="%1."/>
      <w:lvlJc w:val="left"/>
      <w:pPr>
        <w:tabs>
          <w:tab w:val="num" w:pos="1260"/>
        </w:tabs>
        <w:ind w:left="1260" w:hanging="720"/>
      </w:pPr>
      <w:rPr>
        <w:rFonts w:hint="default"/>
      </w:rPr>
    </w:lvl>
    <w:lvl w:ilvl="1" w:tplc="58DC6824">
      <w:start w:val="1"/>
      <w:numFmt w:val="bullet"/>
      <w:lvlText w:val=""/>
      <w:lvlJc w:val="left"/>
      <w:pPr>
        <w:tabs>
          <w:tab w:val="num" w:pos="1620"/>
        </w:tabs>
        <w:ind w:left="1620" w:hanging="360"/>
      </w:pPr>
      <w:rPr>
        <w:rFonts w:ascii="Symbol" w:hAnsi="Symbol" w:hint="default"/>
        <w:color w:val="1F497D"/>
        <w:sz w:val="22"/>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A1E4E94"/>
    <w:multiLevelType w:val="hybridMultilevel"/>
    <w:tmpl w:val="BC8275E6"/>
    <w:lvl w:ilvl="0" w:tplc="D938DEE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4030FF"/>
    <w:multiLevelType w:val="singleLevel"/>
    <w:tmpl w:val="68E6CE10"/>
    <w:lvl w:ilvl="0">
      <w:start w:val="1"/>
      <w:numFmt w:val="bullet"/>
      <w:pStyle w:val="20"/>
      <w:lvlText w:val="-"/>
      <w:lvlJc w:val="left"/>
      <w:pPr>
        <w:tabs>
          <w:tab w:val="num" w:pos="680"/>
        </w:tabs>
        <w:ind w:left="680" w:hanging="340"/>
      </w:pPr>
      <w:rPr>
        <w:rFonts w:ascii="9999999" w:hAnsi="9999999" w:cs="Courier New" w:hint="default"/>
      </w:rPr>
    </w:lvl>
  </w:abstractNum>
  <w:abstractNum w:abstractNumId="29">
    <w:nsid w:val="6FA8460D"/>
    <w:multiLevelType w:val="hybridMultilevel"/>
    <w:tmpl w:val="1AF22C96"/>
    <w:lvl w:ilvl="0" w:tplc="527A7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2BC774F"/>
    <w:multiLevelType w:val="multilevel"/>
    <w:tmpl w:val="379A7D66"/>
    <w:lvl w:ilvl="0">
      <w:start w:val="2"/>
      <w:numFmt w:val="decimal"/>
      <w:lvlText w:val="%1."/>
      <w:lvlJc w:val="left"/>
      <w:pPr>
        <w:ind w:left="456" w:hanging="456"/>
      </w:pPr>
      <w:rPr>
        <w:rFonts w:hint="default"/>
      </w:rPr>
    </w:lvl>
    <w:lvl w:ilvl="1">
      <w:start w:val="2"/>
      <w:numFmt w:val="decimal"/>
      <w:lvlText w:val="%1.%2)"/>
      <w:lvlJc w:val="left"/>
      <w:pPr>
        <w:ind w:left="1260" w:hanging="720"/>
      </w:pPr>
      <w:rPr>
        <w:rFonts w:hint="default"/>
        <w:lang w:val="en-US"/>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737356F7"/>
    <w:multiLevelType w:val="hybridMultilevel"/>
    <w:tmpl w:val="3320C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77E5F97"/>
    <w:multiLevelType w:val="multilevel"/>
    <w:tmpl w:val="F968AB4A"/>
    <w:lvl w:ilvl="0">
      <w:start w:val="1"/>
      <w:numFmt w:val="russianUpper"/>
      <w:pStyle w:val="StyleAppendixHeadingCharacterscale99"/>
      <w:lvlText w:val="%1"/>
      <w:lvlJc w:val="left"/>
      <w:pPr>
        <w:tabs>
          <w:tab w:val="num" w:pos="0"/>
        </w:tabs>
        <w:ind w:left="0" w:hanging="964"/>
      </w:pPr>
      <w:rPr>
        <w:rFonts w:hint="default"/>
      </w:rPr>
    </w:lvl>
    <w:lvl w:ilvl="1">
      <w:start w:val="1"/>
      <w:numFmt w:val="decimal"/>
      <w:pStyle w:val="AppendixHeading2"/>
      <w:lvlText w:val="%1.%2"/>
      <w:lvlJc w:val="left"/>
      <w:pPr>
        <w:tabs>
          <w:tab w:val="num" w:pos="0"/>
        </w:tabs>
        <w:ind w:left="0" w:hanging="964"/>
      </w:pPr>
      <w:rPr>
        <w:rFonts w:hint="default"/>
      </w:rPr>
    </w:lvl>
    <w:lvl w:ilvl="2">
      <w:start w:val="1"/>
      <w:numFmt w:val="decimal"/>
      <w:pStyle w:val="AppendixHeading3"/>
      <w:lvlText w:val="%1.%2.%3"/>
      <w:lvlJc w:val="left"/>
      <w:pPr>
        <w:tabs>
          <w:tab w:val="num" w:pos="0"/>
        </w:tabs>
        <w:ind w:left="0" w:hanging="964"/>
      </w:pPr>
      <w:rPr>
        <w:rFonts w:hint="default"/>
      </w:rPr>
    </w:lvl>
    <w:lvl w:ilvl="3">
      <w:start w:val="1"/>
      <w:numFmt w:val="decimal"/>
      <w:pStyle w:val="AppendixHeading4"/>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7C435F0F"/>
    <w:multiLevelType w:val="hybridMultilevel"/>
    <w:tmpl w:val="72C0C8E4"/>
    <w:lvl w:ilvl="0" w:tplc="8DD6B056">
      <w:start w:val="1"/>
      <w:numFmt w:val="decimal"/>
      <w:lvlText w:val="%1)"/>
      <w:lvlJc w:val="left"/>
      <w:pPr>
        <w:ind w:left="927" w:hanging="360"/>
      </w:pPr>
      <w:rPr>
        <w:rFonts w:eastAsia="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D115C8"/>
    <w:multiLevelType w:val="hybridMultilevel"/>
    <w:tmpl w:val="B5D087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16"/>
  </w:num>
  <w:num w:numId="3">
    <w:abstractNumId w:val="1"/>
  </w:num>
  <w:num w:numId="4">
    <w:abstractNumId w:val="22"/>
  </w:num>
  <w:num w:numId="5">
    <w:abstractNumId w:val="15"/>
  </w:num>
  <w:num w:numId="6">
    <w:abstractNumId w:val="32"/>
  </w:num>
  <w:num w:numId="7">
    <w:abstractNumId w:val="0"/>
  </w:num>
  <w:num w:numId="8">
    <w:abstractNumId w:val="2"/>
  </w:num>
  <w:num w:numId="9">
    <w:abstractNumId w:val="20"/>
  </w:num>
  <w:num w:numId="10">
    <w:abstractNumId w:val="24"/>
  </w:num>
  <w:num w:numId="11">
    <w:abstractNumId w:val="9"/>
  </w:num>
  <w:num w:numId="12">
    <w:abstractNumId w:val="23"/>
  </w:num>
  <w:num w:numId="13">
    <w:abstractNumId w:val="21"/>
  </w:num>
  <w:num w:numId="14">
    <w:abstractNumId w:val="31"/>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34"/>
  </w:num>
  <w:num w:numId="19">
    <w:abstractNumId w:val="8"/>
  </w:num>
  <w:num w:numId="20">
    <w:abstractNumId w:val="25"/>
  </w:num>
  <w:num w:numId="21">
    <w:abstractNumId w:val="6"/>
  </w:num>
  <w:num w:numId="22">
    <w:abstractNumId w:val="14"/>
  </w:num>
  <w:num w:numId="23">
    <w:abstractNumId w:val="13"/>
  </w:num>
  <w:num w:numId="24">
    <w:abstractNumId w:val="5"/>
  </w:num>
  <w:num w:numId="25">
    <w:abstractNumId w:val="29"/>
  </w:num>
  <w:num w:numId="26">
    <w:abstractNumId w:val="10"/>
  </w:num>
  <w:num w:numId="27">
    <w:abstractNumId w:val="30"/>
  </w:num>
  <w:num w:numId="28">
    <w:abstractNumId w:val="33"/>
  </w:num>
  <w:num w:numId="29">
    <w:abstractNumId w:val="12"/>
  </w:num>
  <w:num w:numId="30">
    <w:abstractNumId w:val="17"/>
  </w:num>
  <w:num w:numId="31">
    <w:abstractNumId w:val="27"/>
  </w:num>
  <w:num w:numId="32">
    <w:abstractNumId w:val="3"/>
  </w:num>
  <w:num w:numId="33">
    <w:abstractNumId w:val="4"/>
  </w:num>
  <w:num w:numId="34">
    <w:abstractNumId w:val="18"/>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DE"/>
    <w:rsid w:val="00000475"/>
    <w:rsid w:val="00002BBF"/>
    <w:rsid w:val="000037F2"/>
    <w:rsid w:val="00004098"/>
    <w:rsid w:val="0000442C"/>
    <w:rsid w:val="000044B7"/>
    <w:rsid w:val="00006F07"/>
    <w:rsid w:val="000071BE"/>
    <w:rsid w:val="000104EF"/>
    <w:rsid w:val="000111E6"/>
    <w:rsid w:val="00011EA8"/>
    <w:rsid w:val="00012C93"/>
    <w:rsid w:val="00014D70"/>
    <w:rsid w:val="000163BA"/>
    <w:rsid w:val="00020338"/>
    <w:rsid w:val="00020DBE"/>
    <w:rsid w:val="00021818"/>
    <w:rsid w:val="00024AB9"/>
    <w:rsid w:val="0002571E"/>
    <w:rsid w:val="00026119"/>
    <w:rsid w:val="00026283"/>
    <w:rsid w:val="000302B3"/>
    <w:rsid w:val="00030C87"/>
    <w:rsid w:val="000311F2"/>
    <w:rsid w:val="00033857"/>
    <w:rsid w:val="00033E32"/>
    <w:rsid w:val="00033EA8"/>
    <w:rsid w:val="00033F69"/>
    <w:rsid w:val="00034FF5"/>
    <w:rsid w:val="000368C2"/>
    <w:rsid w:val="00036997"/>
    <w:rsid w:val="00037D6F"/>
    <w:rsid w:val="000400E4"/>
    <w:rsid w:val="00040EE8"/>
    <w:rsid w:val="00040F38"/>
    <w:rsid w:val="00041072"/>
    <w:rsid w:val="00041136"/>
    <w:rsid w:val="000417F9"/>
    <w:rsid w:val="00041842"/>
    <w:rsid w:val="000427F9"/>
    <w:rsid w:val="0004291E"/>
    <w:rsid w:val="000429F0"/>
    <w:rsid w:val="0004492F"/>
    <w:rsid w:val="00044C49"/>
    <w:rsid w:val="000457EA"/>
    <w:rsid w:val="00045F77"/>
    <w:rsid w:val="00047511"/>
    <w:rsid w:val="00047A01"/>
    <w:rsid w:val="00050DCC"/>
    <w:rsid w:val="000516D9"/>
    <w:rsid w:val="00051EB9"/>
    <w:rsid w:val="00052072"/>
    <w:rsid w:val="0005262D"/>
    <w:rsid w:val="00053050"/>
    <w:rsid w:val="000531C2"/>
    <w:rsid w:val="00053298"/>
    <w:rsid w:val="000538AD"/>
    <w:rsid w:val="000538E1"/>
    <w:rsid w:val="00053EF7"/>
    <w:rsid w:val="000545FF"/>
    <w:rsid w:val="0005463C"/>
    <w:rsid w:val="00055C65"/>
    <w:rsid w:val="00055DBA"/>
    <w:rsid w:val="0005642A"/>
    <w:rsid w:val="00057618"/>
    <w:rsid w:val="0006005B"/>
    <w:rsid w:val="000603C1"/>
    <w:rsid w:val="000611EB"/>
    <w:rsid w:val="0006126A"/>
    <w:rsid w:val="000613AD"/>
    <w:rsid w:val="000619E6"/>
    <w:rsid w:val="0006242B"/>
    <w:rsid w:val="000628EA"/>
    <w:rsid w:val="00062C4D"/>
    <w:rsid w:val="0006354E"/>
    <w:rsid w:val="00063759"/>
    <w:rsid w:val="000643BA"/>
    <w:rsid w:val="00064EE3"/>
    <w:rsid w:val="000655F7"/>
    <w:rsid w:val="00065FDB"/>
    <w:rsid w:val="000666A2"/>
    <w:rsid w:val="00066DC7"/>
    <w:rsid w:val="00066E89"/>
    <w:rsid w:val="0007022B"/>
    <w:rsid w:val="0007055B"/>
    <w:rsid w:val="00070D7B"/>
    <w:rsid w:val="00070EC9"/>
    <w:rsid w:val="00071CEA"/>
    <w:rsid w:val="00072C9A"/>
    <w:rsid w:val="00072CD0"/>
    <w:rsid w:val="00074F43"/>
    <w:rsid w:val="00075101"/>
    <w:rsid w:val="00075400"/>
    <w:rsid w:val="00075A43"/>
    <w:rsid w:val="000762D3"/>
    <w:rsid w:val="00076B00"/>
    <w:rsid w:val="000813CC"/>
    <w:rsid w:val="0008185A"/>
    <w:rsid w:val="0008199B"/>
    <w:rsid w:val="00083056"/>
    <w:rsid w:val="00083236"/>
    <w:rsid w:val="0008369C"/>
    <w:rsid w:val="0008444F"/>
    <w:rsid w:val="00084780"/>
    <w:rsid w:val="00084AE1"/>
    <w:rsid w:val="00086879"/>
    <w:rsid w:val="00086F96"/>
    <w:rsid w:val="00090266"/>
    <w:rsid w:val="00090287"/>
    <w:rsid w:val="000911EB"/>
    <w:rsid w:val="0009149B"/>
    <w:rsid w:val="000914E1"/>
    <w:rsid w:val="00092161"/>
    <w:rsid w:val="00092B47"/>
    <w:rsid w:val="00095DDE"/>
    <w:rsid w:val="00096665"/>
    <w:rsid w:val="000968B4"/>
    <w:rsid w:val="00096F5B"/>
    <w:rsid w:val="000A00CA"/>
    <w:rsid w:val="000A44E7"/>
    <w:rsid w:val="000A469D"/>
    <w:rsid w:val="000A4FAC"/>
    <w:rsid w:val="000A5503"/>
    <w:rsid w:val="000A57BD"/>
    <w:rsid w:val="000A5F98"/>
    <w:rsid w:val="000A610B"/>
    <w:rsid w:val="000A629F"/>
    <w:rsid w:val="000A6AB0"/>
    <w:rsid w:val="000A6FC6"/>
    <w:rsid w:val="000A7C42"/>
    <w:rsid w:val="000A7C80"/>
    <w:rsid w:val="000A7DF4"/>
    <w:rsid w:val="000B01F3"/>
    <w:rsid w:val="000B027C"/>
    <w:rsid w:val="000B076B"/>
    <w:rsid w:val="000B09EA"/>
    <w:rsid w:val="000B16C4"/>
    <w:rsid w:val="000B2109"/>
    <w:rsid w:val="000B226B"/>
    <w:rsid w:val="000B5EED"/>
    <w:rsid w:val="000B7496"/>
    <w:rsid w:val="000B7D05"/>
    <w:rsid w:val="000C04B8"/>
    <w:rsid w:val="000C121C"/>
    <w:rsid w:val="000C3351"/>
    <w:rsid w:val="000C351C"/>
    <w:rsid w:val="000C37EB"/>
    <w:rsid w:val="000C3B81"/>
    <w:rsid w:val="000C5AC3"/>
    <w:rsid w:val="000C63D2"/>
    <w:rsid w:val="000C6CF8"/>
    <w:rsid w:val="000C71A8"/>
    <w:rsid w:val="000C7BE6"/>
    <w:rsid w:val="000D06BC"/>
    <w:rsid w:val="000D0AB9"/>
    <w:rsid w:val="000D1619"/>
    <w:rsid w:val="000D1B56"/>
    <w:rsid w:val="000D200B"/>
    <w:rsid w:val="000D215C"/>
    <w:rsid w:val="000D28C4"/>
    <w:rsid w:val="000D37C9"/>
    <w:rsid w:val="000D3E05"/>
    <w:rsid w:val="000D435E"/>
    <w:rsid w:val="000D483B"/>
    <w:rsid w:val="000D554C"/>
    <w:rsid w:val="000D6789"/>
    <w:rsid w:val="000D6813"/>
    <w:rsid w:val="000D7212"/>
    <w:rsid w:val="000D7870"/>
    <w:rsid w:val="000D7B14"/>
    <w:rsid w:val="000D7D9F"/>
    <w:rsid w:val="000D7F58"/>
    <w:rsid w:val="000E0219"/>
    <w:rsid w:val="000E19C5"/>
    <w:rsid w:val="000E1BC9"/>
    <w:rsid w:val="000E20DE"/>
    <w:rsid w:val="000E24AA"/>
    <w:rsid w:val="000E41AF"/>
    <w:rsid w:val="000E42FD"/>
    <w:rsid w:val="000E43F8"/>
    <w:rsid w:val="000E5F6C"/>
    <w:rsid w:val="000E5FC2"/>
    <w:rsid w:val="000E7808"/>
    <w:rsid w:val="000F02EE"/>
    <w:rsid w:val="000F255C"/>
    <w:rsid w:val="000F28A5"/>
    <w:rsid w:val="000F2E60"/>
    <w:rsid w:val="000F3805"/>
    <w:rsid w:val="000F4014"/>
    <w:rsid w:val="000F4DE7"/>
    <w:rsid w:val="000F6408"/>
    <w:rsid w:val="000F69DA"/>
    <w:rsid w:val="001001F2"/>
    <w:rsid w:val="0010102D"/>
    <w:rsid w:val="00102062"/>
    <w:rsid w:val="0010361F"/>
    <w:rsid w:val="0010428F"/>
    <w:rsid w:val="00104775"/>
    <w:rsid w:val="0010477C"/>
    <w:rsid w:val="00105294"/>
    <w:rsid w:val="0010615D"/>
    <w:rsid w:val="001069A2"/>
    <w:rsid w:val="00106B00"/>
    <w:rsid w:val="001070A7"/>
    <w:rsid w:val="00107807"/>
    <w:rsid w:val="0011044D"/>
    <w:rsid w:val="00110E5B"/>
    <w:rsid w:val="00110FA3"/>
    <w:rsid w:val="00111E28"/>
    <w:rsid w:val="00112F4C"/>
    <w:rsid w:val="00114062"/>
    <w:rsid w:val="001144DA"/>
    <w:rsid w:val="0011453C"/>
    <w:rsid w:val="00114DE6"/>
    <w:rsid w:val="00115DB7"/>
    <w:rsid w:val="001164BB"/>
    <w:rsid w:val="00116E6E"/>
    <w:rsid w:val="00116FDA"/>
    <w:rsid w:val="00117869"/>
    <w:rsid w:val="00117A98"/>
    <w:rsid w:val="00120530"/>
    <w:rsid w:val="00120A22"/>
    <w:rsid w:val="00120FC3"/>
    <w:rsid w:val="001218F8"/>
    <w:rsid w:val="00121CC9"/>
    <w:rsid w:val="0012211F"/>
    <w:rsid w:val="00122A97"/>
    <w:rsid w:val="00123B58"/>
    <w:rsid w:val="00123B71"/>
    <w:rsid w:val="0012559F"/>
    <w:rsid w:val="001256BF"/>
    <w:rsid w:val="00130288"/>
    <w:rsid w:val="001304BF"/>
    <w:rsid w:val="001336E5"/>
    <w:rsid w:val="00134444"/>
    <w:rsid w:val="00134670"/>
    <w:rsid w:val="0013588D"/>
    <w:rsid w:val="00135DB3"/>
    <w:rsid w:val="0013654B"/>
    <w:rsid w:val="00136A5F"/>
    <w:rsid w:val="00136D98"/>
    <w:rsid w:val="00136EC8"/>
    <w:rsid w:val="00140344"/>
    <w:rsid w:val="0014038C"/>
    <w:rsid w:val="00140DDE"/>
    <w:rsid w:val="001415A7"/>
    <w:rsid w:val="00141D32"/>
    <w:rsid w:val="001422EF"/>
    <w:rsid w:val="001438D5"/>
    <w:rsid w:val="001445CC"/>
    <w:rsid w:val="001451FD"/>
    <w:rsid w:val="00145B9E"/>
    <w:rsid w:val="001462C3"/>
    <w:rsid w:val="0014637E"/>
    <w:rsid w:val="00146476"/>
    <w:rsid w:val="00146A98"/>
    <w:rsid w:val="00147C7B"/>
    <w:rsid w:val="001504D7"/>
    <w:rsid w:val="0015077C"/>
    <w:rsid w:val="00150AA1"/>
    <w:rsid w:val="00151272"/>
    <w:rsid w:val="00153950"/>
    <w:rsid w:val="00153A0B"/>
    <w:rsid w:val="0015446F"/>
    <w:rsid w:val="00154A3F"/>
    <w:rsid w:val="00156B3D"/>
    <w:rsid w:val="00156D1A"/>
    <w:rsid w:val="00156DD2"/>
    <w:rsid w:val="00156DD9"/>
    <w:rsid w:val="001600CA"/>
    <w:rsid w:val="0016078D"/>
    <w:rsid w:val="00160938"/>
    <w:rsid w:val="00161EB1"/>
    <w:rsid w:val="00162D82"/>
    <w:rsid w:val="00162E14"/>
    <w:rsid w:val="00162E4F"/>
    <w:rsid w:val="00163203"/>
    <w:rsid w:val="001633EF"/>
    <w:rsid w:val="00163CAA"/>
    <w:rsid w:val="00164395"/>
    <w:rsid w:val="00164655"/>
    <w:rsid w:val="001652ED"/>
    <w:rsid w:val="001654C5"/>
    <w:rsid w:val="00165B89"/>
    <w:rsid w:val="00167BB1"/>
    <w:rsid w:val="00170D85"/>
    <w:rsid w:val="00170E14"/>
    <w:rsid w:val="001711B0"/>
    <w:rsid w:val="001717A1"/>
    <w:rsid w:val="00172FB1"/>
    <w:rsid w:val="001738D8"/>
    <w:rsid w:val="00173AD6"/>
    <w:rsid w:val="00174167"/>
    <w:rsid w:val="001745BF"/>
    <w:rsid w:val="001746CF"/>
    <w:rsid w:val="00174D66"/>
    <w:rsid w:val="0017573B"/>
    <w:rsid w:val="00176044"/>
    <w:rsid w:val="001760B5"/>
    <w:rsid w:val="0017659C"/>
    <w:rsid w:val="00176A53"/>
    <w:rsid w:val="00180103"/>
    <w:rsid w:val="00181283"/>
    <w:rsid w:val="00182EC4"/>
    <w:rsid w:val="00183277"/>
    <w:rsid w:val="00183339"/>
    <w:rsid w:val="00184F32"/>
    <w:rsid w:val="0018585E"/>
    <w:rsid w:val="0018671E"/>
    <w:rsid w:val="00186F24"/>
    <w:rsid w:val="001904B5"/>
    <w:rsid w:val="00190D9D"/>
    <w:rsid w:val="00190E14"/>
    <w:rsid w:val="00191214"/>
    <w:rsid w:val="00191245"/>
    <w:rsid w:val="00192115"/>
    <w:rsid w:val="0019295D"/>
    <w:rsid w:val="0019296D"/>
    <w:rsid w:val="00195A0B"/>
    <w:rsid w:val="00197DB8"/>
    <w:rsid w:val="001A0034"/>
    <w:rsid w:val="001A0470"/>
    <w:rsid w:val="001A0864"/>
    <w:rsid w:val="001A0C14"/>
    <w:rsid w:val="001A1186"/>
    <w:rsid w:val="001A1B38"/>
    <w:rsid w:val="001A2AE1"/>
    <w:rsid w:val="001A2C26"/>
    <w:rsid w:val="001A37EE"/>
    <w:rsid w:val="001A3F4F"/>
    <w:rsid w:val="001A4B82"/>
    <w:rsid w:val="001A751D"/>
    <w:rsid w:val="001B0962"/>
    <w:rsid w:val="001B23A5"/>
    <w:rsid w:val="001B2607"/>
    <w:rsid w:val="001B2631"/>
    <w:rsid w:val="001B36AC"/>
    <w:rsid w:val="001B3AC3"/>
    <w:rsid w:val="001B44CB"/>
    <w:rsid w:val="001B497E"/>
    <w:rsid w:val="001B5F3B"/>
    <w:rsid w:val="001B627F"/>
    <w:rsid w:val="001B6AA0"/>
    <w:rsid w:val="001B6FE6"/>
    <w:rsid w:val="001C2099"/>
    <w:rsid w:val="001C254F"/>
    <w:rsid w:val="001C29CB"/>
    <w:rsid w:val="001C2FD3"/>
    <w:rsid w:val="001C3A3F"/>
    <w:rsid w:val="001C3F6C"/>
    <w:rsid w:val="001C4064"/>
    <w:rsid w:val="001C5795"/>
    <w:rsid w:val="001C6B14"/>
    <w:rsid w:val="001C71EF"/>
    <w:rsid w:val="001D1A6F"/>
    <w:rsid w:val="001D2119"/>
    <w:rsid w:val="001D2A24"/>
    <w:rsid w:val="001D3D33"/>
    <w:rsid w:val="001D44D6"/>
    <w:rsid w:val="001D451F"/>
    <w:rsid w:val="001D6260"/>
    <w:rsid w:val="001D6A63"/>
    <w:rsid w:val="001D781D"/>
    <w:rsid w:val="001E1B6A"/>
    <w:rsid w:val="001E3750"/>
    <w:rsid w:val="001E37E3"/>
    <w:rsid w:val="001E3EE4"/>
    <w:rsid w:val="001E4145"/>
    <w:rsid w:val="001E4ACC"/>
    <w:rsid w:val="001E64EB"/>
    <w:rsid w:val="001E6801"/>
    <w:rsid w:val="001F07A2"/>
    <w:rsid w:val="001F19F6"/>
    <w:rsid w:val="001F2613"/>
    <w:rsid w:val="001F27D6"/>
    <w:rsid w:val="001F27F8"/>
    <w:rsid w:val="001F3A9A"/>
    <w:rsid w:val="001F4652"/>
    <w:rsid w:val="001F51D3"/>
    <w:rsid w:val="001F590A"/>
    <w:rsid w:val="001F5CF8"/>
    <w:rsid w:val="001F6E3C"/>
    <w:rsid w:val="001F712C"/>
    <w:rsid w:val="00202DB3"/>
    <w:rsid w:val="00203CDF"/>
    <w:rsid w:val="00205123"/>
    <w:rsid w:val="00205B6E"/>
    <w:rsid w:val="0020651A"/>
    <w:rsid w:val="00206669"/>
    <w:rsid w:val="002067A5"/>
    <w:rsid w:val="00210B20"/>
    <w:rsid w:val="00211535"/>
    <w:rsid w:val="00211608"/>
    <w:rsid w:val="00211B2A"/>
    <w:rsid w:val="0021206A"/>
    <w:rsid w:val="00212B00"/>
    <w:rsid w:val="00212C30"/>
    <w:rsid w:val="002134A0"/>
    <w:rsid w:val="002137F2"/>
    <w:rsid w:val="002141C7"/>
    <w:rsid w:val="0021485A"/>
    <w:rsid w:val="00214B68"/>
    <w:rsid w:val="00214DDF"/>
    <w:rsid w:val="00215DAE"/>
    <w:rsid w:val="0021621D"/>
    <w:rsid w:val="0021661C"/>
    <w:rsid w:val="00220303"/>
    <w:rsid w:val="002203E1"/>
    <w:rsid w:val="0022049E"/>
    <w:rsid w:val="00221112"/>
    <w:rsid w:val="002218BC"/>
    <w:rsid w:val="00221967"/>
    <w:rsid w:val="002244A3"/>
    <w:rsid w:val="00224D8D"/>
    <w:rsid w:val="00224F70"/>
    <w:rsid w:val="00226545"/>
    <w:rsid w:val="002266CE"/>
    <w:rsid w:val="00226B1C"/>
    <w:rsid w:val="00226FCB"/>
    <w:rsid w:val="00227059"/>
    <w:rsid w:val="002310C3"/>
    <w:rsid w:val="0023134C"/>
    <w:rsid w:val="002317F7"/>
    <w:rsid w:val="0023191D"/>
    <w:rsid w:val="00232086"/>
    <w:rsid w:val="002324DB"/>
    <w:rsid w:val="00232681"/>
    <w:rsid w:val="0023444D"/>
    <w:rsid w:val="00234972"/>
    <w:rsid w:val="00235325"/>
    <w:rsid w:val="00236C24"/>
    <w:rsid w:val="00236D9C"/>
    <w:rsid w:val="00236F6F"/>
    <w:rsid w:val="002370BC"/>
    <w:rsid w:val="00237152"/>
    <w:rsid w:val="0023746A"/>
    <w:rsid w:val="00241C74"/>
    <w:rsid w:val="00241F9C"/>
    <w:rsid w:val="00242200"/>
    <w:rsid w:val="0024279B"/>
    <w:rsid w:val="002429BC"/>
    <w:rsid w:val="00242E72"/>
    <w:rsid w:val="0024343C"/>
    <w:rsid w:val="00243D41"/>
    <w:rsid w:val="002441CE"/>
    <w:rsid w:val="00244416"/>
    <w:rsid w:val="00244C65"/>
    <w:rsid w:val="0024524E"/>
    <w:rsid w:val="002455B9"/>
    <w:rsid w:val="00245B7F"/>
    <w:rsid w:val="00245C2F"/>
    <w:rsid w:val="00246921"/>
    <w:rsid w:val="00246C3E"/>
    <w:rsid w:val="00246FEB"/>
    <w:rsid w:val="00247273"/>
    <w:rsid w:val="00247823"/>
    <w:rsid w:val="002478BC"/>
    <w:rsid w:val="0024796F"/>
    <w:rsid w:val="0025112A"/>
    <w:rsid w:val="00251A0E"/>
    <w:rsid w:val="0025251D"/>
    <w:rsid w:val="002528C2"/>
    <w:rsid w:val="00253B89"/>
    <w:rsid w:val="00254CCC"/>
    <w:rsid w:val="002551DF"/>
    <w:rsid w:val="00255A8F"/>
    <w:rsid w:val="002564A8"/>
    <w:rsid w:val="00256C43"/>
    <w:rsid w:val="00256D2B"/>
    <w:rsid w:val="00257185"/>
    <w:rsid w:val="002571D4"/>
    <w:rsid w:val="00260600"/>
    <w:rsid w:val="00260D6E"/>
    <w:rsid w:val="00261324"/>
    <w:rsid w:val="002616BD"/>
    <w:rsid w:val="002624E6"/>
    <w:rsid w:val="002637B9"/>
    <w:rsid w:val="00263DAC"/>
    <w:rsid w:val="0026555C"/>
    <w:rsid w:val="0026655B"/>
    <w:rsid w:val="002676CA"/>
    <w:rsid w:val="00270256"/>
    <w:rsid w:val="0027058D"/>
    <w:rsid w:val="002713A6"/>
    <w:rsid w:val="0027163C"/>
    <w:rsid w:val="00271E7A"/>
    <w:rsid w:val="002726B3"/>
    <w:rsid w:val="0027270C"/>
    <w:rsid w:val="00272AB4"/>
    <w:rsid w:val="0027306D"/>
    <w:rsid w:val="002739A7"/>
    <w:rsid w:val="00273D65"/>
    <w:rsid w:val="00274301"/>
    <w:rsid w:val="00274E65"/>
    <w:rsid w:val="002751F6"/>
    <w:rsid w:val="0027655F"/>
    <w:rsid w:val="0027769E"/>
    <w:rsid w:val="002804ED"/>
    <w:rsid w:val="00280EEC"/>
    <w:rsid w:val="00280F7A"/>
    <w:rsid w:val="00281DC8"/>
    <w:rsid w:val="00281F0A"/>
    <w:rsid w:val="00282CEA"/>
    <w:rsid w:val="00283094"/>
    <w:rsid w:val="002836EC"/>
    <w:rsid w:val="00284155"/>
    <w:rsid w:val="00284B31"/>
    <w:rsid w:val="00284BA5"/>
    <w:rsid w:val="00284F04"/>
    <w:rsid w:val="002857F3"/>
    <w:rsid w:val="00285BCE"/>
    <w:rsid w:val="00285D50"/>
    <w:rsid w:val="00286BC8"/>
    <w:rsid w:val="002870DA"/>
    <w:rsid w:val="002878CA"/>
    <w:rsid w:val="00290250"/>
    <w:rsid w:val="00291BAF"/>
    <w:rsid w:val="00291CB2"/>
    <w:rsid w:val="00291F34"/>
    <w:rsid w:val="00292CCC"/>
    <w:rsid w:val="00292DC0"/>
    <w:rsid w:val="00293734"/>
    <w:rsid w:val="0029392F"/>
    <w:rsid w:val="00293ECA"/>
    <w:rsid w:val="00294081"/>
    <w:rsid w:val="002945FD"/>
    <w:rsid w:val="00296DE3"/>
    <w:rsid w:val="00296E76"/>
    <w:rsid w:val="00296E99"/>
    <w:rsid w:val="00296ED2"/>
    <w:rsid w:val="0029728C"/>
    <w:rsid w:val="00297503"/>
    <w:rsid w:val="00297930"/>
    <w:rsid w:val="002A15D1"/>
    <w:rsid w:val="002A19D1"/>
    <w:rsid w:val="002A34EC"/>
    <w:rsid w:val="002A4450"/>
    <w:rsid w:val="002A5306"/>
    <w:rsid w:val="002A62A7"/>
    <w:rsid w:val="002A767E"/>
    <w:rsid w:val="002A79E5"/>
    <w:rsid w:val="002A7E8D"/>
    <w:rsid w:val="002B3462"/>
    <w:rsid w:val="002B3744"/>
    <w:rsid w:val="002B3821"/>
    <w:rsid w:val="002B4617"/>
    <w:rsid w:val="002B4657"/>
    <w:rsid w:val="002B4D11"/>
    <w:rsid w:val="002B6DA1"/>
    <w:rsid w:val="002B7628"/>
    <w:rsid w:val="002B79CB"/>
    <w:rsid w:val="002C0695"/>
    <w:rsid w:val="002C1289"/>
    <w:rsid w:val="002C1B24"/>
    <w:rsid w:val="002C1E85"/>
    <w:rsid w:val="002C31F1"/>
    <w:rsid w:val="002C339C"/>
    <w:rsid w:val="002C38C7"/>
    <w:rsid w:val="002C3AFA"/>
    <w:rsid w:val="002C42F6"/>
    <w:rsid w:val="002C4CDB"/>
    <w:rsid w:val="002C4FED"/>
    <w:rsid w:val="002C5368"/>
    <w:rsid w:val="002C7F46"/>
    <w:rsid w:val="002D1039"/>
    <w:rsid w:val="002D17BD"/>
    <w:rsid w:val="002D20E4"/>
    <w:rsid w:val="002D2B83"/>
    <w:rsid w:val="002D2E3E"/>
    <w:rsid w:val="002D3276"/>
    <w:rsid w:val="002D3987"/>
    <w:rsid w:val="002D3A94"/>
    <w:rsid w:val="002D6189"/>
    <w:rsid w:val="002D6C08"/>
    <w:rsid w:val="002D71E4"/>
    <w:rsid w:val="002D76D0"/>
    <w:rsid w:val="002D7C13"/>
    <w:rsid w:val="002E02CF"/>
    <w:rsid w:val="002E0882"/>
    <w:rsid w:val="002E0C34"/>
    <w:rsid w:val="002E0CCA"/>
    <w:rsid w:val="002E1111"/>
    <w:rsid w:val="002E15CC"/>
    <w:rsid w:val="002E196A"/>
    <w:rsid w:val="002E1AB1"/>
    <w:rsid w:val="002E200C"/>
    <w:rsid w:val="002E2439"/>
    <w:rsid w:val="002E2457"/>
    <w:rsid w:val="002E378F"/>
    <w:rsid w:val="002E3C16"/>
    <w:rsid w:val="002E45CC"/>
    <w:rsid w:val="002E5168"/>
    <w:rsid w:val="002E52D2"/>
    <w:rsid w:val="002E6212"/>
    <w:rsid w:val="002E7328"/>
    <w:rsid w:val="002F01F5"/>
    <w:rsid w:val="002F0702"/>
    <w:rsid w:val="002F0DEE"/>
    <w:rsid w:val="002F125A"/>
    <w:rsid w:val="002F14EE"/>
    <w:rsid w:val="002F18CB"/>
    <w:rsid w:val="002F1ED4"/>
    <w:rsid w:val="002F2534"/>
    <w:rsid w:val="002F2573"/>
    <w:rsid w:val="002F32FB"/>
    <w:rsid w:val="002F3D7E"/>
    <w:rsid w:val="002F46F0"/>
    <w:rsid w:val="002F56A8"/>
    <w:rsid w:val="002F5AF3"/>
    <w:rsid w:val="002F6559"/>
    <w:rsid w:val="002F6929"/>
    <w:rsid w:val="002F7802"/>
    <w:rsid w:val="002F7BD8"/>
    <w:rsid w:val="0030057B"/>
    <w:rsid w:val="0030069A"/>
    <w:rsid w:val="003022D5"/>
    <w:rsid w:val="003028FF"/>
    <w:rsid w:val="00302982"/>
    <w:rsid w:val="00302FC6"/>
    <w:rsid w:val="0030332A"/>
    <w:rsid w:val="0030337E"/>
    <w:rsid w:val="0030451E"/>
    <w:rsid w:val="00304FCE"/>
    <w:rsid w:val="00306564"/>
    <w:rsid w:val="00307D87"/>
    <w:rsid w:val="00307DC2"/>
    <w:rsid w:val="00310D3F"/>
    <w:rsid w:val="00311136"/>
    <w:rsid w:val="0031169B"/>
    <w:rsid w:val="00311F52"/>
    <w:rsid w:val="003132CF"/>
    <w:rsid w:val="003136B7"/>
    <w:rsid w:val="00313CB6"/>
    <w:rsid w:val="00314110"/>
    <w:rsid w:val="00314C79"/>
    <w:rsid w:val="00314DB3"/>
    <w:rsid w:val="00315C51"/>
    <w:rsid w:val="003170D3"/>
    <w:rsid w:val="00317729"/>
    <w:rsid w:val="00320155"/>
    <w:rsid w:val="003207DE"/>
    <w:rsid w:val="00323147"/>
    <w:rsid w:val="00323E37"/>
    <w:rsid w:val="00324A0F"/>
    <w:rsid w:val="00325540"/>
    <w:rsid w:val="00325F95"/>
    <w:rsid w:val="003302FC"/>
    <w:rsid w:val="00330B88"/>
    <w:rsid w:val="00331578"/>
    <w:rsid w:val="00331C9A"/>
    <w:rsid w:val="0033207B"/>
    <w:rsid w:val="003322C0"/>
    <w:rsid w:val="00332B27"/>
    <w:rsid w:val="003330C5"/>
    <w:rsid w:val="00333667"/>
    <w:rsid w:val="00334216"/>
    <w:rsid w:val="003347F4"/>
    <w:rsid w:val="00334E56"/>
    <w:rsid w:val="00335500"/>
    <w:rsid w:val="00336D53"/>
    <w:rsid w:val="00337C11"/>
    <w:rsid w:val="00340058"/>
    <w:rsid w:val="0034095B"/>
    <w:rsid w:val="00341150"/>
    <w:rsid w:val="0034168C"/>
    <w:rsid w:val="003438E1"/>
    <w:rsid w:val="003442B0"/>
    <w:rsid w:val="003455C6"/>
    <w:rsid w:val="00345C56"/>
    <w:rsid w:val="00345E45"/>
    <w:rsid w:val="003460E7"/>
    <w:rsid w:val="00346D25"/>
    <w:rsid w:val="003478B1"/>
    <w:rsid w:val="00347981"/>
    <w:rsid w:val="00350D7A"/>
    <w:rsid w:val="003517E6"/>
    <w:rsid w:val="0035201D"/>
    <w:rsid w:val="003530F6"/>
    <w:rsid w:val="003536D9"/>
    <w:rsid w:val="00353F4E"/>
    <w:rsid w:val="003550C9"/>
    <w:rsid w:val="00355270"/>
    <w:rsid w:val="00355312"/>
    <w:rsid w:val="00355528"/>
    <w:rsid w:val="00355533"/>
    <w:rsid w:val="0035645C"/>
    <w:rsid w:val="00356E94"/>
    <w:rsid w:val="003611A1"/>
    <w:rsid w:val="00362921"/>
    <w:rsid w:val="00363F3B"/>
    <w:rsid w:val="00364347"/>
    <w:rsid w:val="003650B3"/>
    <w:rsid w:val="0036770D"/>
    <w:rsid w:val="003708C4"/>
    <w:rsid w:val="00370EFA"/>
    <w:rsid w:val="003712D8"/>
    <w:rsid w:val="0037306F"/>
    <w:rsid w:val="0037386C"/>
    <w:rsid w:val="003741C5"/>
    <w:rsid w:val="0037683A"/>
    <w:rsid w:val="00377273"/>
    <w:rsid w:val="00377FCE"/>
    <w:rsid w:val="00380768"/>
    <w:rsid w:val="00380880"/>
    <w:rsid w:val="00380C5B"/>
    <w:rsid w:val="00380D4A"/>
    <w:rsid w:val="003810F6"/>
    <w:rsid w:val="003813F9"/>
    <w:rsid w:val="00381A09"/>
    <w:rsid w:val="00381DD0"/>
    <w:rsid w:val="00382A35"/>
    <w:rsid w:val="003835CD"/>
    <w:rsid w:val="00383A69"/>
    <w:rsid w:val="00383D58"/>
    <w:rsid w:val="00384934"/>
    <w:rsid w:val="00385ECD"/>
    <w:rsid w:val="00386ADB"/>
    <w:rsid w:val="00387E07"/>
    <w:rsid w:val="0039051B"/>
    <w:rsid w:val="00390BC1"/>
    <w:rsid w:val="00391899"/>
    <w:rsid w:val="0039230F"/>
    <w:rsid w:val="00392703"/>
    <w:rsid w:val="00392954"/>
    <w:rsid w:val="003929E7"/>
    <w:rsid w:val="0039422C"/>
    <w:rsid w:val="00394D83"/>
    <w:rsid w:val="00395112"/>
    <w:rsid w:val="00396FA7"/>
    <w:rsid w:val="003A195F"/>
    <w:rsid w:val="003A21CC"/>
    <w:rsid w:val="003A2623"/>
    <w:rsid w:val="003A2AB4"/>
    <w:rsid w:val="003A2D7D"/>
    <w:rsid w:val="003A3821"/>
    <w:rsid w:val="003A384E"/>
    <w:rsid w:val="003A42F9"/>
    <w:rsid w:val="003A5B97"/>
    <w:rsid w:val="003A5BB7"/>
    <w:rsid w:val="003A6AAA"/>
    <w:rsid w:val="003A733F"/>
    <w:rsid w:val="003B0464"/>
    <w:rsid w:val="003B0CEE"/>
    <w:rsid w:val="003B11C7"/>
    <w:rsid w:val="003B25E8"/>
    <w:rsid w:val="003B2959"/>
    <w:rsid w:val="003B2E6D"/>
    <w:rsid w:val="003B3C88"/>
    <w:rsid w:val="003B425D"/>
    <w:rsid w:val="003B4D81"/>
    <w:rsid w:val="003B4F2D"/>
    <w:rsid w:val="003B53BB"/>
    <w:rsid w:val="003B5CAC"/>
    <w:rsid w:val="003B656E"/>
    <w:rsid w:val="003B6AB5"/>
    <w:rsid w:val="003B73BA"/>
    <w:rsid w:val="003B77EA"/>
    <w:rsid w:val="003B7FB3"/>
    <w:rsid w:val="003C02D0"/>
    <w:rsid w:val="003C0C71"/>
    <w:rsid w:val="003C0EA1"/>
    <w:rsid w:val="003C14B7"/>
    <w:rsid w:val="003C173E"/>
    <w:rsid w:val="003C22D5"/>
    <w:rsid w:val="003C327C"/>
    <w:rsid w:val="003C3382"/>
    <w:rsid w:val="003C4D07"/>
    <w:rsid w:val="003C5863"/>
    <w:rsid w:val="003C7255"/>
    <w:rsid w:val="003C786F"/>
    <w:rsid w:val="003D1554"/>
    <w:rsid w:val="003D1BD3"/>
    <w:rsid w:val="003D1D66"/>
    <w:rsid w:val="003D2076"/>
    <w:rsid w:val="003D22A2"/>
    <w:rsid w:val="003D2725"/>
    <w:rsid w:val="003D3E15"/>
    <w:rsid w:val="003D4E8E"/>
    <w:rsid w:val="003D62AC"/>
    <w:rsid w:val="003D6947"/>
    <w:rsid w:val="003D6BF5"/>
    <w:rsid w:val="003D6C15"/>
    <w:rsid w:val="003D7172"/>
    <w:rsid w:val="003D7E15"/>
    <w:rsid w:val="003E16F5"/>
    <w:rsid w:val="003E1A67"/>
    <w:rsid w:val="003E22A9"/>
    <w:rsid w:val="003E2D59"/>
    <w:rsid w:val="003E39AC"/>
    <w:rsid w:val="003E3C16"/>
    <w:rsid w:val="003E42E1"/>
    <w:rsid w:val="003E47DA"/>
    <w:rsid w:val="003E5385"/>
    <w:rsid w:val="003E5E5F"/>
    <w:rsid w:val="003E651F"/>
    <w:rsid w:val="003E6744"/>
    <w:rsid w:val="003E79B1"/>
    <w:rsid w:val="003F041D"/>
    <w:rsid w:val="003F25E3"/>
    <w:rsid w:val="003F288B"/>
    <w:rsid w:val="003F2F6F"/>
    <w:rsid w:val="003F3E46"/>
    <w:rsid w:val="003F4510"/>
    <w:rsid w:val="003F5118"/>
    <w:rsid w:val="003F65F2"/>
    <w:rsid w:val="003F66C1"/>
    <w:rsid w:val="003F6840"/>
    <w:rsid w:val="003F7149"/>
    <w:rsid w:val="00400AB0"/>
    <w:rsid w:val="00400FF8"/>
    <w:rsid w:val="00401B2F"/>
    <w:rsid w:val="00401D72"/>
    <w:rsid w:val="00402083"/>
    <w:rsid w:val="00402F45"/>
    <w:rsid w:val="004038D8"/>
    <w:rsid w:val="004041D5"/>
    <w:rsid w:val="00404A4C"/>
    <w:rsid w:val="00404B53"/>
    <w:rsid w:val="00405E80"/>
    <w:rsid w:val="00406698"/>
    <w:rsid w:val="00406EE1"/>
    <w:rsid w:val="00407C4C"/>
    <w:rsid w:val="004126FA"/>
    <w:rsid w:val="004126FF"/>
    <w:rsid w:val="004136C6"/>
    <w:rsid w:val="004139B8"/>
    <w:rsid w:val="00414188"/>
    <w:rsid w:val="004142C7"/>
    <w:rsid w:val="004145CF"/>
    <w:rsid w:val="004157A0"/>
    <w:rsid w:val="00415816"/>
    <w:rsid w:val="004165E0"/>
    <w:rsid w:val="00416C1C"/>
    <w:rsid w:val="00416D98"/>
    <w:rsid w:val="00421E9B"/>
    <w:rsid w:val="004226A6"/>
    <w:rsid w:val="004227A4"/>
    <w:rsid w:val="004229DF"/>
    <w:rsid w:val="00422A3B"/>
    <w:rsid w:val="00423C7E"/>
    <w:rsid w:val="0042446B"/>
    <w:rsid w:val="004248CD"/>
    <w:rsid w:val="00426C87"/>
    <w:rsid w:val="00427B1F"/>
    <w:rsid w:val="00427C89"/>
    <w:rsid w:val="00430A0A"/>
    <w:rsid w:val="00430EA6"/>
    <w:rsid w:val="00430FF0"/>
    <w:rsid w:val="004313A5"/>
    <w:rsid w:val="00434111"/>
    <w:rsid w:val="00434586"/>
    <w:rsid w:val="00434B4F"/>
    <w:rsid w:val="00435E26"/>
    <w:rsid w:val="00436579"/>
    <w:rsid w:val="004367B5"/>
    <w:rsid w:val="00436EB5"/>
    <w:rsid w:val="004376D8"/>
    <w:rsid w:val="00440253"/>
    <w:rsid w:val="00440855"/>
    <w:rsid w:val="00440BF9"/>
    <w:rsid w:val="0044123F"/>
    <w:rsid w:val="004427C9"/>
    <w:rsid w:val="004432DB"/>
    <w:rsid w:val="00443686"/>
    <w:rsid w:val="004437FB"/>
    <w:rsid w:val="00443A41"/>
    <w:rsid w:val="00445BC9"/>
    <w:rsid w:val="00445F2F"/>
    <w:rsid w:val="00447C4E"/>
    <w:rsid w:val="00447F4C"/>
    <w:rsid w:val="00450990"/>
    <w:rsid w:val="00450FA1"/>
    <w:rsid w:val="00451472"/>
    <w:rsid w:val="00451B95"/>
    <w:rsid w:val="004523B2"/>
    <w:rsid w:val="00452443"/>
    <w:rsid w:val="00452875"/>
    <w:rsid w:val="0045377A"/>
    <w:rsid w:val="00454896"/>
    <w:rsid w:val="00455F1F"/>
    <w:rsid w:val="00457373"/>
    <w:rsid w:val="00461B53"/>
    <w:rsid w:val="00462211"/>
    <w:rsid w:val="004627D4"/>
    <w:rsid w:val="004637CC"/>
    <w:rsid w:val="00463E8D"/>
    <w:rsid w:val="0046540D"/>
    <w:rsid w:val="00465B21"/>
    <w:rsid w:val="00465C61"/>
    <w:rsid w:val="00467579"/>
    <w:rsid w:val="0046787D"/>
    <w:rsid w:val="00467A6B"/>
    <w:rsid w:val="00470D43"/>
    <w:rsid w:val="004717EA"/>
    <w:rsid w:val="00471C54"/>
    <w:rsid w:val="00472B69"/>
    <w:rsid w:val="00472D95"/>
    <w:rsid w:val="004733AE"/>
    <w:rsid w:val="004736BD"/>
    <w:rsid w:val="0047421A"/>
    <w:rsid w:val="00474B3A"/>
    <w:rsid w:val="00474E90"/>
    <w:rsid w:val="004754AE"/>
    <w:rsid w:val="00475CA2"/>
    <w:rsid w:val="00476187"/>
    <w:rsid w:val="004763E2"/>
    <w:rsid w:val="00476BD7"/>
    <w:rsid w:val="004773EF"/>
    <w:rsid w:val="00477E7F"/>
    <w:rsid w:val="004809C3"/>
    <w:rsid w:val="00481F23"/>
    <w:rsid w:val="00481F31"/>
    <w:rsid w:val="00482196"/>
    <w:rsid w:val="004825EC"/>
    <w:rsid w:val="004829EF"/>
    <w:rsid w:val="0048398B"/>
    <w:rsid w:val="004839A2"/>
    <w:rsid w:val="00483E31"/>
    <w:rsid w:val="00485D88"/>
    <w:rsid w:val="00486AF6"/>
    <w:rsid w:val="00487C50"/>
    <w:rsid w:val="00490F49"/>
    <w:rsid w:val="0049105E"/>
    <w:rsid w:val="00491FE6"/>
    <w:rsid w:val="004923C8"/>
    <w:rsid w:val="0049275F"/>
    <w:rsid w:val="00492886"/>
    <w:rsid w:val="004928AF"/>
    <w:rsid w:val="00492D52"/>
    <w:rsid w:val="00492EC8"/>
    <w:rsid w:val="004931E3"/>
    <w:rsid w:val="0049543C"/>
    <w:rsid w:val="004963E3"/>
    <w:rsid w:val="004969A7"/>
    <w:rsid w:val="00496ED1"/>
    <w:rsid w:val="00497AF1"/>
    <w:rsid w:val="00497F2C"/>
    <w:rsid w:val="004A01C0"/>
    <w:rsid w:val="004A06FD"/>
    <w:rsid w:val="004A1626"/>
    <w:rsid w:val="004A1E31"/>
    <w:rsid w:val="004A1FAA"/>
    <w:rsid w:val="004A21EE"/>
    <w:rsid w:val="004A28AC"/>
    <w:rsid w:val="004A2CEC"/>
    <w:rsid w:val="004A3825"/>
    <w:rsid w:val="004A4343"/>
    <w:rsid w:val="004A4A28"/>
    <w:rsid w:val="004A5B3C"/>
    <w:rsid w:val="004A5EC2"/>
    <w:rsid w:val="004A64F8"/>
    <w:rsid w:val="004B052C"/>
    <w:rsid w:val="004B06DB"/>
    <w:rsid w:val="004B0B7C"/>
    <w:rsid w:val="004B22E9"/>
    <w:rsid w:val="004B252F"/>
    <w:rsid w:val="004B272A"/>
    <w:rsid w:val="004B3E44"/>
    <w:rsid w:val="004B4994"/>
    <w:rsid w:val="004B5827"/>
    <w:rsid w:val="004B6A77"/>
    <w:rsid w:val="004B6D60"/>
    <w:rsid w:val="004B715E"/>
    <w:rsid w:val="004B7D22"/>
    <w:rsid w:val="004B7E08"/>
    <w:rsid w:val="004C00B2"/>
    <w:rsid w:val="004C044F"/>
    <w:rsid w:val="004C0B9D"/>
    <w:rsid w:val="004C17F8"/>
    <w:rsid w:val="004C1823"/>
    <w:rsid w:val="004C3FC1"/>
    <w:rsid w:val="004C4241"/>
    <w:rsid w:val="004C4B61"/>
    <w:rsid w:val="004C5282"/>
    <w:rsid w:val="004C56D3"/>
    <w:rsid w:val="004C58FA"/>
    <w:rsid w:val="004C5BDC"/>
    <w:rsid w:val="004C6456"/>
    <w:rsid w:val="004C68C5"/>
    <w:rsid w:val="004D0001"/>
    <w:rsid w:val="004D0119"/>
    <w:rsid w:val="004D1752"/>
    <w:rsid w:val="004D1A59"/>
    <w:rsid w:val="004D212A"/>
    <w:rsid w:val="004D2852"/>
    <w:rsid w:val="004D3305"/>
    <w:rsid w:val="004D36FB"/>
    <w:rsid w:val="004D3C4A"/>
    <w:rsid w:val="004D4EB5"/>
    <w:rsid w:val="004D50F6"/>
    <w:rsid w:val="004D556E"/>
    <w:rsid w:val="004D5A23"/>
    <w:rsid w:val="004D67FD"/>
    <w:rsid w:val="004D7F21"/>
    <w:rsid w:val="004E0148"/>
    <w:rsid w:val="004E140C"/>
    <w:rsid w:val="004E1B3C"/>
    <w:rsid w:val="004E2688"/>
    <w:rsid w:val="004E35B4"/>
    <w:rsid w:val="004E4241"/>
    <w:rsid w:val="004E4B3F"/>
    <w:rsid w:val="004E4E68"/>
    <w:rsid w:val="004E4F8F"/>
    <w:rsid w:val="004E5674"/>
    <w:rsid w:val="004E5903"/>
    <w:rsid w:val="004E629B"/>
    <w:rsid w:val="004E6E4D"/>
    <w:rsid w:val="004E7046"/>
    <w:rsid w:val="004E73B1"/>
    <w:rsid w:val="004E759F"/>
    <w:rsid w:val="004E75F5"/>
    <w:rsid w:val="004F049F"/>
    <w:rsid w:val="004F20B6"/>
    <w:rsid w:val="004F2137"/>
    <w:rsid w:val="004F2499"/>
    <w:rsid w:val="004F2506"/>
    <w:rsid w:val="004F25D5"/>
    <w:rsid w:val="004F2D25"/>
    <w:rsid w:val="004F309A"/>
    <w:rsid w:val="004F3D3C"/>
    <w:rsid w:val="004F4096"/>
    <w:rsid w:val="004F4542"/>
    <w:rsid w:val="004F482F"/>
    <w:rsid w:val="004F5273"/>
    <w:rsid w:val="004F5442"/>
    <w:rsid w:val="004F60AB"/>
    <w:rsid w:val="004F6131"/>
    <w:rsid w:val="004F666A"/>
    <w:rsid w:val="004F6D58"/>
    <w:rsid w:val="004F708E"/>
    <w:rsid w:val="005000D4"/>
    <w:rsid w:val="00500267"/>
    <w:rsid w:val="0050043A"/>
    <w:rsid w:val="0050089A"/>
    <w:rsid w:val="00501570"/>
    <w:rsid w:val="0050260A"/>
    <w:rsid w:val="0050262E"/>
    <w:rsid w:val="005067BA"/>
    <w:rsid w:val="00506D8A"/>
    <w:rsid w:val="00507473"/>
    <w:rsid w:val="00507A54"/>
    <w:rsid w:val="0051227C"/>
    <w:rsid w:val="00513621"/>
    <w:rsid w:val="005156CC"/>
    <w:rsid w:val="00515A68"/>
    <w:rsid w:val="00515FF2"/>
    <w:rsid w:val="0051669D"/>
    <w:rsid w:val="00516BF5"/>
    <w:rsid w:val="00520343"/>
    <w:rsid w:val="00520CBB"/>
    <w:rsid w:val="00520E5F"/>
    <w:rsid w:val="00521231"/>
    <w:rsid w:val="00521BA7"/>
    <w:rsid w:val="005225C2"/>
    <w:rsid w:val="00523863"/>
    <w:rsid w:val="005242F8"/>
    <w:rsid w:val="00527C2C"/>
    <w:rsid w:val="005318DE"/>
    <w:rsid w:val="00532221"/>
    <w:rsid w:val="0053298C"/>
    <w:rsid w:val="00532A97"/>
    <w:rsid w:val="00534C43"/>
    <w:rsid w:val="00535455"/>
    <w:rsid w:val="00536212"/>
    <w:rsid w:val="00537178"/>
    <w:rsid w:val="00537A90"/>
    <w:rsid w:val="00537DC0"/>
    <w:rsid w:val="00540B33"/>
    <w:rsid w:val="005412F5"/>
    <w:rsid w:val="00541489"/>
    <w:rsid w:val="00541D65"/>
    <w:rsid w:val="00542984"/>
    <w:rsid w:val="00544195"/>
    <w:rsid w:val="005446B2"/>
    <w:rsid w:val="0054497C"/>
    <w:rsid w:val="00544D80"/>
    <w:rsid w:val="005451B8"/>
    <w:rsid w:val="00545448"/>
    <w:rsid w:val="00550B85"/>
    <w:rsid w:val="00552377"/>
    <w:rsid w:val="005537E7"/>
    <w:rsid w:val="0055387C"/>
    <w:rsid w:val="00553B88"/>
    <w:rsid w:val="005546C1"/>
    <w:rsid w:val="00556840"/>
    <w:rsid w:val="00556F7F"/>
    <w:rsid w:val="0055716A"/>
    <w:rsid w:val="0056093D"/>
    <w:rsid w:val="0056175A"/>
    <w:rsid w:val="0056201E"/>
    <w:rsid w:val="00562462"/>
    <w:rsid w:val="0056339F"/>
    <w:rsid w:val="00563C54"/>
    <w:rsid w:val="00564D7E"/>
    <w:rsid w:val="0056559C"/>
    <w:rsid w:val="00566A81"/>
    <w:rsid w:val="005670F4"/>
    <w:rsid w:val="00567954"/>
    <w:rsid w:val="0057112D"/>
    <w:rsid w:val="005725FD"/>
    <w:rsid w:val="0057264D"/>
    <w:rsid w:val="005729CD"/>
    <w:rsid w:val="00573E2A"/>
    <w:rsid w:val="00575B8B"/>
    <w:rsid w:val="00576C55"/>
    <w:rsid w:val="00580074"/>
    <w:rsid w:val="0058027B"/>
    <w:rsid w:val="00581174"/>
    <w:rsid w:val="0058138D"/>
    <w:rsid w:val="005815DC"/>
    <w:rsid w:val="00581B75"/>
    <w:rsid w:val="005829F0"/>
    <w:rsid w:val="00583325"/>
    <w:rsid w:val="005841D4"/>
    <w:rsid w:val="00585D26"/>
    <w:rsid w:val="005867B9"/>
    <w:rsid w:val="005868FB"/>
    <w:rsid w:val="00590283"/>
    <w:rsid w:val="0059100C"/>
    <w:rsid w:val="00591372"/>
    <w:rsid w:val="005918EC"/>
    <w:rsid w:val="005919AB"/>
    <w:rsid w:val="005925AC"/>
    <w:rsid w:val="005938E9"/>
    <w:rsid w:val="00593ADF"/>
    <w:rsid w:val="0059526D"/>
    <w:rsid w:val="005953AA"/>
    <w:rsid w:val="005956B6"/>
    <w:rsid w:val="0059598E"/>
    <w:rsid w:val="00595DA2"/>
    <w:rsid w:val="00595E2E"/>
    <w:rsid w:val="00597546"/>
    <w:rsid w:val="00597895"/>
    <w:rsid w:val="00597A28"/>
    <w:rsid w:val="00597BD1"/>
    <w:rsid w:val="005A0653"/>
    <w:rsid w:val="005A096E"/>
    <w:rsid w:val="005A1E5A"/>
    <w:rsid w:val="005A260C"/>
    <w:rsid w:val="005A2A34"/>
    <w:rsid w:val="005A3359"/>
    <w:rsid w:val="005A37AC"/>
    <w:rsid w:val="005A39DA"/>
    <w:rsid w:val="005A4243"/>
    <w:rsid w:val="005A43EC"/>
    <w:rsid w:val="005A603D"/>
    <w:rsid w:val="005A6762"/>
    <w:rsid w:val="005A6A43"/>
    <w:rsid w:val="005A7EA0"/>
    <w:rsid w:val="005B0516"/>
    <w:rsid w:val="005B0854"/>
    <w:rsid w:val="005B1702"/>
    <w:rsid w:val="005B296A"/>
    <w:rsid w:val="005B2C0C"/>
    <w:rsid w:val="005B2D8D"/>
    <w:rsid w:val="005B2FD0"/>
    <w:rsid w:val="005B3191"/>
    <w:rsid w:val="005B49FB"/>
    <w:rsid w:val="005B57CC"/>
    <w:rsid w:val="005B655C"/>
    <w:rsid w:val="005B78A6"/>
    <w:rsid w:val="005B7DC7"/>
    <w:rsid w:val="005C0A6C"/>
    <w:rsid w:val="005C0DAE"/>
    <w:rsid w:val="005C0E40"/>
    <w:rsid w:val="005C27E1"/>
    <w:rsid w:val="005C320F"/>
    <w:rsid w:val="005C4068"/>
    <w:rsid w:val="005C4D4D"/>
    <w:rsid w:val="005C521B"/>
    <w:rsid w:val="005C5344"/>
    <w:rsid w:val="005C5461"/>
    <w:rsid w:val="005C74F2"/>
    <w:rsid w:val="005C7BA5"/>
    <w:rsid w:val="005D07FF"/>
    <w:rsid w:val="005D0EFD"/>
    <w:rsid w:val="005D134E"/>
    <w:rsid w:val="005D2086"/>
    <w:rsid w:val="005D319D"/>
    <w:rsid w:val="005D339A"/>
    <w:rsid w:val="005D38F0"/>
    <w:rsid w:val="005D4914"/>
    <w:rsid w:val="005D5F17"/>
    <w:rsid w:val="005D69EF"/>
    <w:rsid w:val="005D7BC2"/>
    <w:rsid w:val="005E01B8"/>
    <w:rsid w:val="005E0396"/>
    <w:rsid w:val="005E1158"/>
    <w:rsid w:val="005E23C8"/>
    <w:rsid w:val="005E308D"/>
    <w:rsid w:val="005E38D1"/>
    <w:rsid w:val="005E4198"/>
    <w:rsid w:val="005E4622"/>
    <w:rsid w:val="005E4FC8"/>
    <w:rsid w:val="005E52CD"/>
    <w:rsid w:val="005E5777"/>
    <w:rsid w:val="005E5B8F"/>
    <w:rsid w:val="005E5F39"/>
    <w:rsid w:val="005E6DF2"/>
    <w:rsid w:val="005E734A"/>
    <w:rsid w:val="005E737A"/>
    <w:rsid w:val="005E76BB"/>
    <w:rsid w:val="005E7878"/>
    <w:rsid w:val="005F03BF"/>
    <w:rsid w:val="005F03D4"/>
    <w:rsid w:val="005F092C"/>
    <w:rsid w:val="005F4250"/>
    <w:rsid w:val="005F4CCA"/>
    <w:rsid w:val="005F5139"/>
    <w:rsid w:val="005F681A"/>
    <w:rsid w:val="005F6BAD"/>
    <w:rsid w:val="00600149"/>
    <w:rsid w:val="00600C09"/>
    <w:rsid w:val="00601903"/>
    <w:rsid w:val="00601CA5"/>
    <w:rsid w:val="00602248"/>
    <w:rsid w:val="00604F74"/>
    <w:rsid w:val="006057E9"/>
    <w:rsid w:val="0060639B"/>
    <w:rsid w:val="006064CF"/>
    <w:rsid w:val="00606AB4"/>
    <w:rsid w:val="00606DB2"/>
    <w:rsid w:val="00607520"/>
    <w:rsid w:val="00610214"/>
    <w:rsid w:val="006121B2"/>
    <w:rsid w:val="00612254"/>
    <w:rsid w:val="00614388"/>
    <w:rsid w:val="00614C99"/>
    <w:rsid w:val="006172B8"/>
    <w:rsid w:val="00617B94"/>
    <w:rsid w:val="00621181"/>
    <w:rsid w:val="00621F4C"/>
    <w:rsid w:val="00622A24"/>
    <w:rsid w:val="00622B20"/>
    <w:rsid w:val="00622EFE"/>
    <w:rsid w:val="00623032"/>
    <w:rsid w:val="006231F3"/>
    <w:rsid w:val="006242E6"/>
    <w:rsid w:val="00624487"/>
    <w:rsid w:val="0062499E"/>
    <w:rsid w:val="00627290"/>
    <w:rsid w:val="00627B70"/>
    <w:rsid w:val="00630110"/>
    <w:rsid w:val="0063135A"/>
    <w:rsid w:val="00631729"/>
    <w:rsid w:val="00631E1E"/>
    <w:rsid w:val="0063426C"/>
    <w:rsid w:val="0063524E"/>
    <w:rsid w:val="00635C42"/>
    <w:rsid w:val="00635F92"/>
    <w:rsid w:val="00636F68"/>
    <w:rsid w:val="00637981"/>
    <w:rsid w:val="0064029C"/>
    <w:rsid w:val="00640E52"/>
    <w:rsid w:val="00641DD6"/>
    <w:rsid w:val="00642BF8"/>
    <w:rsid w:val="00642F46"/>
    <w:rsid w:val="00643BAB"/>
    <w:rsid w:val="00643F00"/>
    <w:rsid w:val="0064581F"/>
    <w:rsid w:val="00645ACD"/>
    <w:rsid w:val="00647BB3"/>
    <w:rsid w:val="006505AB"/>
    <w:rsid w:val="00650952"/>
    <w:rsid w:val="0065227C"/>
    <w:rsid w:val="0065338A"/>
    <w:rsid w:val="006535C9"/>
    <w:rsid w:val="00654886"/>
    <w:rsid w:val="00655215"/>
    <w:rsid w:val="00655D29"/>
    <w:rsid w:val="00655F55"/>
    <w:rsid w:val="00657724"/>
    <w:rsid w:val="0066011D"/>
    <w:rsid w:val="006607C6"/>
    <w:rsid w:val="00660E92"/>
    <w:rsid w:val="00662645"/>
    <w:rsid w:val="006628D4"/>
    <w:rsid w:val="0066325B"/>
    <w:rsid w:val="006648FD"/>
    <w:rsid w:val="00664E5A"/>
    <w:rsid w:val="006651AD"/>
    <w:rsid w:val="00665C1E"/>
    <w:rsid w:val="00665D3D"/>
    <w:rsid w:val="006667D3"/>
    <w:rsid w:val="00666A52"/>
    <w:rsid w:val="00666F6D"/>
    <w:rsid w:val="0066702A"/>
    <w:rsid w:val="00667A30"/>
    <w:rsid w:val="00667AA7"/>
    <w:rsid w:val="00667DF6"/>
    <w:rsid w:val="00667E0F"/>
    <w:rsid w:val="006707A8"/>
    <w:rsid w:val="00670B46"/>
    <w:rsid w:val="00670D35"/>
    <w:rsid w:val="00671993"/>
    <w:rsid w:val="006724E5"/>
    <w:rsid w:val="00672EFF"/>
    <w:rsid w:val="00673A59"/>
    <w:rsid w:val="00674E2B"/>
    <w:rsid w:val="00674F1D"/>
    <w:rsid w:val="00676830"/>
    <w:rsid w:val="006774A9"/>
    <w:rsid w:val="006801B8"/>
    <w:rsid w:val="006805B1"/>
    <w:rsid w:val="00681153"/>
    <w:rsid w:val="006815E9"/>
    <w:rsid w:val="00681704"/>
    <w:rsid w:val="00681E7C"/>
    <w:rsid w:val="006821AF"/>
    <w:rsid w:val="0068269B"/>
    <w:rsid w:val="00682D15"/>
    <w:rsid w:val="006837A7"/>
    <w:rsid w:val="00684AAA"/>
    <w:rsid w:val="00684FAC"/>
    <w:rsid w:val="006852CB"/>
    <w:rsid w:val="00686568"/>
    <w:rsid w:val="006868B1"/>
    <w:rsid w:val="00687B3E"/>
    <w:rsid w:val="00690AF7"/>
    <w:rsid w:val="0069129E"/>
    <w:rsid w:val="00691540"/>
    <w:rsid w:val="00691C47"/>
    <w:rsid w:val="00692169"/>
    <w:rsid w:val="00692F1E"/>
    <w:rsid w:val="00692F4C"/>
    <w:rsid w:val="00693315"/>
    <w:rsid w:val="00693789"/>
    <w:rsid w:val="00694572"/>
    <w:rsid w:val="00696206"/>
    <w:rsid w:val="006967F6"/>
    <w:rsid w:val="006972F2"/>
    <w:rsid w:val="006A2588"/>
    <w:rsid w:val="006A2796"/>
    <w:rsid w:val="006A4C4F"/>
    <w:rsid w:val="006A5195"/>
    <w:rsid w:val="006A57B1"/>
    <w:rsid w:val="006A67AC"/>
    <w:rsid w:val="006A6D8A"/>
    <w:rsid w:val="006A7149"/>
    <w:rsid w:val="006A73F5"/>
    <w:rsid w:val="006B0043"/>
    <w:rsid w:val="006B0B3E"/>
    <w:rsid w:val="006B18C4"/>
    <w:rsid w:val="006B1BAA"/>
    <w:rsid w:val="006B4142"/>
    <w:rsid w:val="006B5966"/>
    <w:rsid w:val="006B5C5E"/>
    <w:rsid w:val="006B62A3"/>
    <w:rsid w:val="006C0FCA"/>
    <w:rsid w:val="006C2017"/>
    <w:rsid w:val="006C2B6C"/>
    <w:rsid w:val="006C3670"/>
    <w:rsid w:val="006C4C85"/>
    <w:rsid w:val="006C5761"/>
    <w:rsid w:val="006C7BEA"/>
    <w:rsid w:val="006D10A5"/>
    <w:rsid w:val="006D3349"/>
    <w:rsid w:val="006D3C27"/>
    <w:rsid w:val="006D3F4D"/>
    <w:rsid w:val="006D5175"/>
    <w:rsid w:val="006D563D"/>
    <w:rsid w:val="006D56B2"/>
    <w:rsid w:val="006D5EE8"/>
    <w:rsid w:val="006D6B52"/>
    <w:rsid w:val="006D7D1B"/>
    <w:rsid w:val="006E0DBC"/>
    <w:rsid w:val="006E20D5"/>
    <w:rsid w:val="006E29A2"/>
    <w:rsid w:val="006E2D1D"/>
    <w:rsid w:val="006E2EEE"/>
    <w:rsid w:val="006E4711"/>
    <w:rsid w:val="006E5433"/>
    <w:rsid w:val="006E57DA"/>
    <w:rsid w:val="006E6B50"/>
    <w:rsid w:val="006E6C4A"/>
    <w:rsid w:val="006F0205"/>
    <w:rsid w:val="006F079E"/>
    <w:rsid w:val="006F082F"/>
    <w:rsid w:val="006F0865"/>
    <w:rsid w:val="006F21D0"/>
    <w:rsid w:val="006F268C"/>
    <w:rsid w:val="006F2775"/>
    <w:rsid w:val="006F3F03"/>
    <w:rsid w:val="006F459C"/>
    <w:rsid w:val="006F4C83"/>
    <w:rsid w:val="006F5244"/>
    <w:rsid w:val="006F63FF"/>
    <w:rsid w:val="006F763E"/>
    <w:rsid w:val="006F7B34"/>
    <w:rsid w:val="006F7EFD"/>
    <w:rsid w:val="00700FC1"/>
    <w:rsid w:val="0070131C"/>
    <w:rsid w:val="00701AD7"/>
    <w:rsid w:val="00702B9A"/>
    <w:rsid w:val="00702DB7"/>
    <w:rsid w:val="00702E16"/>
    <w:rsid w:val="00703135"/>
    <w:rsid w:val="00703D2D"/>
    <w:rsid w:val="00704D31"/>
    <w:rsid w:val="0070528E"/>
    <w:rsid w:val="00705415"/>
    <w:rsid w:val="00707556"/>
    <w:rsid w:val="00707571"/>
    <w:rsid w:val="007102BC"/>
    <w:rsid w:val="00710510"/>
    <w:rsid w:val="00710773"/>
    <w:rsid w:val="007109EC"/>
    <w:rsid w:val="007120A5"/>
    <w:rsid w:val="007120C5"/>
    <w:rsid w:val="00713A70"/>
    <w:rsid w:val="00713C68"/>
    <w:rsid w:val="007142D8"/>
    <w:rsid w:val="00714AE2"/>
    <w:rsid w:val="00714C1A"/>
    <w:rsid w:val="00715556"/>
    <w:rsid w:val="007158B9"/>
    <w:rsid w:val="00715AEC"/>
    <w:rsid w:val="00715B95"/>
    <w:rsid w:val="00715BA9"/>
    <w:rsid w:val="00716744"/>
    <w:rsid w:val="00716BAF"/>
    <w:rsid w:val="00716C56"/>
    <w:rsid w:val="00716E97"/>
    <w:rsid w:val="00716EE9"/>
    <w:rsid w:val="00716F88"/>
    <w:rsid w:val="00716FA1"/>
    <w:rsid w:val="00717175"/>
    <w:rsid w:val="007202D0"/>
    <w:rsid w:val="0072058E"/>
    <w:rsid w:val="007206C4"/>
    <w:rsid w:val="00720CC3"/>
    <w:rsid w:val="007216EA"/>
    <w:rsid w:val="00721C5C"/>
    <w:rsid w:val="00721DC2"/>
    <w:rsid w:val="0072248E"/>
    <w:rsid w:val="007229A4"/>
    <w:rsid w:val="00722C36"/>
    <w:rsid w:val="007233BD"/>
    <w:rsid w:val="007237E2"/>
    <w:rsid w:val="00723FA7"/>
    <w:rsid w:val="007248F0"/>
    <w:rsid w:val="00725401"/>
    <w:rsid w:val="007270BC"/>
    <w:rsid w:val="0072775C"/>
    <w:rsid w:val="007279BE"/>
    <w:rsid w:val="00727E3F"/>
    <w:rsid w:val="007309CB"/>
    <w:rsid w:val="007312DD"/>
    <w:rsid w:val="0073144D"/>
    <w:rsid w:val="00733BD7"/>
    <w:rsid w:val="00733E31"/>
    <w:rsid w:val="00733EA7"/>
    <w:rsid w:val="007346FD"/>
    <w:rsid w:val="00735A5C"/>
    <w:rsid w:val="00735EF8"/>
    <w:rsid w:val="007361D3"/>
    <w:rsid w:val="00736A97"/>
    <w:rsid w:val="00736C2D"/>
    <w:rsid w:val="00736CBD"/>
    <w:rsid w:val="00737967"/>
    <w:rsid w:val="007379C9"/>
    <w:rsid w:val="00737CE3"/>
    <w:rsid w:val="00740924"/>
    <w:rsid w:val="007413E7"/>
    <w:rsid w:val="0074166F"/>
    <w:rsid w:val="007419DB"/>
    <w:rsid w:val="007422C0"/>
    <w:rsid w:val="00742FAB"/>
    <w:rsid w:val="007433D7"/>
    <w:rsid w:val="007434D2"/>
    <w:rsid w:val="007448B2"/>
    <w:rsid w:val="00745329"/>
    <w:rsid w:val="00745BF0"/>
    <w:rsid w:val="00746FAD"/>
    <w:rsid w:val="007475A3"/>
    <w:rsid w:val="0074769C"/>
    <w:rsid w:val="00747D4B"/>
    <w:rsid w:val="00750C60"/>
    <w:rsid w:val="007512B5"/>
    <w:rsid w:val="00751C2A"/>
    <w:rsid w:val="00752978"/>
    <w:rsid w:val="00752AD5"/>
    <w:rsid w:val="00752FDC"/>
    <w:rsid w:val="007539DD"/>
    <w:rsid w:val="00754268"/>
    <w:rsid w:val="0075491A"/>
    <w:rsid w:val="00754D34"/>
    <w:rsid w:val="00754F0C"/>
    <w:rsid w:val="007564E7"/>
    <w:rsid w:val="007568FC"/>
    <w:rsid w:val="00757ACE"/>
    <w:rsid w:val="00757F0E"/>
    <w:rsid w:val="00760BC5"/>
    <w:rsid w:val="00761DE8"/>
    <w:rsid w:val="00762430"/>
    <w:rsid w:val="007650AE"/>
    <w:rsid w:val="007670F9"/>
    <w:rsid w:val="0077088C"/>
    <w:rsid w:val="007710E6"/>
    <w:rsid w:val="00771EF6"/>
    <w:rsid w:val="00772D3E"/>
    <w:rsid w:val="00774396"/>
    <w:rsid w:val="00774CDB"/>
    <w:rsid w:val="00775F2D"/>
    <w:rsid w:val="00777C4A"/>
    <w:rsid w:val="00780640"/>
    <w:rsid w:val="00780E47"/>
    <w:rsid w:val="007811F6"/>
    <w:rsid w:val="00781F84"/>
    <w:rsid w:val="007820CF"/>
    <w:rsid w:val="0078339A"/>
    <w:rsid w:val="00783DE0"/>
    <w:rsid w:val="007840C5"/>
    <w:rsid w:val="00784937"/>
    <w:rsid w:val="0078551E"/>
    <w:rsid w:val="00785CA4"/>
    <w:rsid w:val="00787799"/>
    <w:rsid w:val="007877D1"/>
    <w:rsid w:val="00787CCD"/>
    <w:rsid w:val="0079089E"/>
    <w:rsid w:val="00790CBD"/>
    <w:rsid w:val="007916DA"/>
    <w:rsid w:val="007917BF"/>
    <w:rsid w:val="00791833"/>
    <w:rsid w:val="007918ED"/>
    <w:rsid w:val="00791D79"/>
    <w:rsid w:val="00793302"/>
    <w:rsid w:val="007941A3"/>
    <w:rsid w:val="00795339"/>
    <w:rsid w:val="00796DA3"/>
    <w:rsid w:val="00796ED9"/>
    <w:rsid w:val="0079754D"/>
    <w:rsid w:val="00797DFD"/>
    <w:rsid w:val="007A02D4"/>
    <w:rsid w:val="007A03A0"/>
    <w:rsid w:val="007A0700"/>
    <w:rsid w:val="007A0BC9"/>
    <w:rsid w:val="007A0E0D"/>
    <w:rsid w:val="007A0E52"/>
    <w:rsid w:val="007A13CA"/>
    <w:rsid w:val="007A2239"/>
    <w:rsid w:val="007A2A7E"/>
    <w:rsid w:val="007A31EA"/>
    <w:rsid w:val="007A33D3"/>
    <w:rsid w:val="007A582C"/>
    <w:rsid w:val="007A5E67"/>
    <w:rsid w:val="007A7160"/>
    <w:rsid w:val="007A7163"/>
    <w:rsid w:val="007B08A2"/>
    <w:rsid w:val="007B11D2"/>
    <w:rsid w:val="007B1923"/>
    <w:rsid w:val="007B28BD"/>
    <w:rsid w:val="007B295E"/>
    <w:rsid w:val="007B2976"/>
    <w:rsid w:val="007B29EB"/>
    <w:rsid w:val="007B4040"/>
    <w:rsid w:val="007B62B0"/>
    <w:rsid w:val="007B662A"/>
    <w:rsid w:val="007B6A62"/>
    <w:rsid w:val="007B6B82"/>
    <w:rsid w:val="007B6D2E"/>
    <w:rsid w:val="007B7A1C"/>
    <w:rsid w:val="007C069C"/>
    <w:rsid w:val="007C140C"/>
    <w:rsid w:val="007C1E91"/>
    <w:rsid w:val="007C1F2C"/>
    <w:rsid w:val="007C2C73"/>
    <w:rsid w:val="007C3019"/>
    <w:rsid w:val="007C3450"/>
    <w:rsid w:val="007C44E1"/>
    <w:rsid w:val="007C460D"/>
    <w:rsid w:val="007C56F1"/>
    <w:rsid w:val="007C5A4E"/>
    <w:rsid w:val="007C6A32"/>
    <w:rsid w:val="007C6DED"/>
    <w:rsid w:val="007D0239"/>
    <w:rsid w:val="007D1A33"/>
    <w:rsid w:val="007D1BC6"/>
    <w:rsid w:val="007D243A"/>
    <w:rsid w:val="007D388B"/>
    <w:rsid w:val="007D4663"/>
    <w:rsid w:val="007D688E"/>
    <w:rsid w:val="007D79A0"/>
    <w:rsid w:val="007D7AAB"/>
    <w:rsid w:val="007D7CAA"/>
    <w:rsid w:val="007E36DA"/>
    <w:rsid w:val="007E3EFC"/>
    <w:rsid w:val="007E40C9"/>
    <w:rsid w:val="007E4FD1"/>
    <w:rsid w:val="007E523C"/>
    <w:rsid w:val="007E54E7"/>
    <w:rsid w:val="007E63AD"/>
    <w:rsid w:val="007E6EEC"/>
    <w:rsid w:val="007E7355"/>
    <w:rsid w:val="007F00D7"/>
    <w:rsid w:val="007F0469"/>
    <w:rsid w:val="007F164A"/>
    <w:rsid w:val="007F2CB3"/>
    <w:rsid w:val="007F3756"/>
    <w:rsid w:val="007F3FF7"/>
    <w:rsid w:val="007F5671"/>
    <w:rsid w:val="007F5C97"/>
    <w:rsid w:val="007F7382"/>
    <w:rsid w:val="007F77C7"/>
    <w:rsid w:val="00800613"/>
    <w:rsid w:val="0080199A"/>
    <w:rsid w:val="00801A96"/>
    <w:rsid w:val="00802810"/>
    <w:rsid w:val="00802FA9"/>
    <w:rsid w:val="0080314E"/>
    <w:rsid w:val="0080376F"/>
    <w:rsid w:val="00803F49"/>
    <w:rsid w:val="0080485F"/>
    <w:rsid w:val="008051A2"/>
    <w:rsid w:val="00810249"/>
    <w:rsid w:val="008105AB"/>
    <w:rsid w:val="008106C8"/>
    <w:rsid w:val="00811366"/>
    <w:rsid w:val="00811C45"/>
    <w:rsid w:val="00811E56"/>
    <w:rsid w:val="00813B58"/>
    <w:rsid w:val="0081468C"/>
    <w:rsid w:val="00814722"/>
    <w:rsid w:val="00815AC3"/>
    <w:rsid w:val="00815FF3"/>
    <w:rsid w:val="008160A9"/>
    <w:rsid w:val="008160AB"/>
    <w:rsid w:val="0081689A"/>
    <w:rsid w:val="00816B36"/>
    <w:rsid w:val="008176B6"/>
    <w:rsid w:val="0082001B"/>
    <w:rsid w:val="00820BD8"/>
    <w:rsid w:val="0082142A"/>
    <w:rsid w:val="00821C53"/>
    <w:rsid w:val="0082202E"/>
    <w:rsid w:val="00822C59"/>
    <w:rsid w:val="00823F8C"/>
    <w:rsid w:val="008259DC"/>
    <w:rsid w:val="00826610"/>
    <w:rsid w:val="008268AD"/>
    <w:rsid w:val="0082708E"/>
    <w:rsid w:val="00830278"/>
    <w:rsid w:val="00830C25"/>
    <w:rsid w:val="00830D8C"/>
    <w:rsid w:val="00831890"/>
    <w:rsid w:val="008318D0"/>
    <w:rsid w:val="00831B0F"/>
    <w:rsid w:val="00832955"/>
    <w:rsid w:val="00832FC8"/>
    <w:rsid w:val="008331AF"/>
    <w:rsid w:val="008337A2"/>
    <w:rsid w:val="00834608"/>
    <w:rsid w:val="0083584F"/>
    <w:rsid w:val="00835B08"/>
    <w:rsid w:val="00837456"/>
    <w:rsid w:val="00837D42"/>
    <w:rsid w:val="00840385"/>
    <w:rsid w:val="00840BEC"/>
    <w:rsid w:val="008412F1"/>
    <w:rsid w:val="00841CC3"/>
    <w:rsid w:val="0084289E"/>
    <w:rsid w:val="00844833"/>
    <w:rsid w:val="0084503A"/>
    <w:rsid w:val="00845096"/>
    <w:rsid w:val="008458D6"/>
    <w:rsid w:val="0084698A"/>
    <w:rsid w:val="00846BBB"/>
    <w:rsid w:val="00846C7F"/>
    <w:rsid w:val="00847F3B"/>
    <w:rsid w:val="008500C1"/>
    <w:rsid w:val="0085188A"/>
    <w:rsid w:val="00851FB6"/>
    <w:rsid w:val="00852C73"/>
    <w:rsid w:val="00853A1C"/>
    <w:rsid w:val="008542EF"/>
    <w:rsid w:val="008545AB"/>
    <w:rsid w:val="00854ED3"/>
    <w:rsid w:val="00855B6B"/>
    <w:rsid w:val="00855F47"/>
    <w:rsid w:val="00856491"/>
    <w:rsid w:val="0085652C"/>
    <w:rsid w:val="00856BB1"/>
    <w:rsid w:val="008607E0"/>
    <w:rsid w:val="00860B18"/>
    <w:rsid w:val="0086120B"/>
    <w:rsid w:val="008615A1"/>
    <w:rsid w:val="00863D63"/>
    <w:rsid w:val="00863FAB"/>
    <w:rsid w:val="0086667C"/>
    <w:rsid w:val="00866D27"/>
    <w:rsid w:val="008670F7"/>
    <w:rsid w:val="00867F02"/>
    <w:rsid w:val="0087009D"/>
    <w:rsid w:val="00870881"/>
    <w:rsid w:val="008710C6"/>
    <w:rsid w:val="008717C6"/>
    <w:rsid w:val="0087269A"/>
    <w:rsid w:val="00874257"/>
    <w:rsid w:val="00874832"/>
    <w:rsid w:val="0087551D"/>
    <w:rsid w:val="008758CB"/>
    <w:rsid w:val="00875EB7"/>
    <w:rsid w:val="00877136"/>
    <w:rsid w:val="00877A0F"/>
    <w:rsid w:val="00877B9D"/>
    <w:rsid w:val="0088115D"/>
    <w:rsid w:val="008811A5"/>
    <w:rsid w:val="008821DA"/>
    <w:rsid w:val="00882214"/>
    <w:rsid w:val="00882727"/>
    <w:rsid w:val="00882F30"/>
    <w:rsid w:val="008839C7"/>
    <w:rsid w:val="00883CB7"/>
    <w:rsid w:val="00884BF8"/>
    <w:rsid w:val="00884D0A"/>
    <w:rsid w:val="00886791"/>
    <w:rsid w:val="00886FFF"/>
    <w:rsid w:val="00887118"/>
    <w:rsid w:val="008873E9"/>
    <w:rsid w:val="00887A06"/>
    <w:rsid w:val="0089224A"/>
    <w:rsid w:val="00893867"/>
    <w:rsid w:val="00893914"/>
    <w:rsid w:val="00893A39"/>
    <w:rsid w:val="0089404D"/>
    <w:rsid w:val="008940F3"/>
    <w:rsid w:val="008941C0"/>
    <w:rsid w:val="00895031"/>
    <w:rsid w:val="00895A76"/>
    <w:rsid w:val="008A0049"/>
    <w:rsid w:val="008A3071"/>
    <w:rsid w:val="008A3BE1"/>
    <w:rsid w:val="008A41D5"/>
    <w:rsid w:val="008A60A8"/>
    <w:rsid w:val="008A6673"/>
    <w:rsid w:val="008B058B"/>
    <w:rsid w:val="008B0713"/>
    <w:rsid w:val="008B14D2"/>
    <w:rsid w:val="008B162B"/>
    <w:rsid w:val="008B45E9"/>
    <w:rsid w:val="008B541F"/>
    <w:rsid w:val="008B606E"/>
    <w:rsid w:val="008B6A2D"/>
    <w:rsid w:val="008B6A6C"/>
    <w:rsid w:val="008B6AF1"/>
    <w:rsid w:val="008B702F"/>
    <w:rsid w:val="008B7797"/>
    <w:rsid w:val="008C0055"/>
    <w:rsid w:val="008C1222"/>
    <w:rsid w:val="008C2671"/>
    <w:rsid w:val="008C2A2E"/>
    <w:rsid w:val="008C2B5A"/>
    <w:rsid w:val="008C2E06"/>
    <w:rsid w:val="008C5AF2"/>
    <w:rsid w:val="008C5DA2"/>
    <w:rsid w:val="008C6158"/>
    <w:rsid w:val="008C632C"/>
    <w:rsid w:val="008C76BE"/>
    <w:rsid w:val="008C783A"/>
    <w:rsid w:val="008D21F9"/>
    <w:rsid w:val="008D23F5"/>
    <w:rsid w:val="008D2A4B"/>
    <w:rsid w:val="008D3344"/>
    <w:rsid w:val="008D374A"/>
    <w:rsid w:val="008D3CE5"/>
    <w:rsid w:val="008D433C"/>
    <w:rsid w:val="008D4ABF"/>
    <w:rsid w:val="008D54AD"/>
    <w:rsid w:val="008D585D"/>
    <w:rsid w:val="008D592A"/>
    <w:rsid w:val="008D5FF3"/>
    <w:rsid w:val="008D67AF"/>
    <w:rsid w:val="008D6F1A"/>
    <w:rsid w:val="008D723D"/>
    <w:rsid w:val="008E02B9"/>
    <w:rsid w:val="008E03E3"/>
    <w:rsid w:val="008E0715"/>
    <w:rsid w:val="008E1128"/>
    <w:rsid w:val="008E242A"/>
    <w:rsid w:val="008E2A21"/>
    <w:rsid w:val="008E2C11"/>
    <w:rsid w:val="008E45CF"/>
    <w:rsid w:val="008E4DE7"/>
    <w:rsid w:val="008E5288"/>
    <w:rsid w:val="008E5B19"/>
    <w:rsid w:val="008E5F2A"/>
    <w:rsid w:val="008E7833"/>
    <w:rsid w:val="008F0050"/>
    <w:rsid w:val="008F0A5E"/>
    <w:rsid w:val="008F1F40"/>
    <w:rsid w:val="008F1FDC"/>
    <w:rsid w:val="008F2027"/>
    <w:rsid w:val="008F3619"/>
    <w:rsid w:val="008F552D"/>
    <w:rsid w:val="008F5964"/>
    <w:rsid w:val="008F5AE1"/>
    <w:rsid w:val="008F6DE2"/>
    <w:rsid w:val="008F7603"/>
    <w:rsid w:val="008F79E7"/>
    <w:rsid w:val="009009BC"/>
    <w:rsid w:val="0090191E"/>
    <w:rsid w:val="00901FDC"/>
    <w:rsid w:val="0090336C"/>
    <w:rsid w:val="009048A8"/>
    <w:rsid w:val="00905812"/>
    <w:rsid w:val="009063CE"/>
    <w:rsid w:val="00906D9F"/>
    <w:rsid w:val="00907413"/>
    <w:rsid w:val="00907427"/>
    <w:rsid w:val="009078A2"/>
    <w:rsid w:val="009106E3"/>
    <w:rsid w:val="009112E7"/>
    <w:rsid w:val="0091154E"/>
    <w:rsid w:val="00911762"/>
    <w:rsid w:val="0091188F"/>
    <w:rsid w:val="00912D05"/>
    <w:rsid w:val="00912F5D"/>
    <w:rsid w:val="0091374E"/>
    <w:rsid w:val="00913AF7"/>
    <w:rsid w:val="00913CDE"/>
    <w:rsid w:val="00914FA2"/>
    <w:rsid w:val="00914FE4"/>
    <w:rsid w:val="00915317"/>
    <w:rsid w:val="00915A2D"/>
    <w:rsid w:val="009211F7"/>
    <w:rsid w:val="00921F4A"/>
    <w:rsid w:val="009223D7"/>
    <w:rsid w:val="009232CC"/>
    <w:rsid w:val="0092403B"/>
    <w:rsid w:val="009240E8"/>
    <w:rsid w:val="00924845"/>
    <w:rsid w:val="00924F53"/>
    <w:rsid w:val="0092738C"/>
    <w:rsid w:val="0093106E"/>
    <w:rsid w:val="0093174E"/>
    <w:rsid w:val="009326A0"/>
    <w:rsid w:val="009328CB"/>
    <w:rsid w:val="0093323E"/>
    <w:rsid w:val="009354C5"/>
    <w:rsid w:val="00935AED"/>
    <w:rsid w:val="009360AD"/>
    <w:rsid w:val="00936516"/>
    <w:rsid w:val="009367AF"/>
    <w:rsid w:val="0093693B"/>
    <w:rsid w:val="00937E09"/>
    <w:rsid w:val="00937E43"/>
    <w:rsid w:val="0094055D"/>
    <w:rsid w:val="00941146"/>
    <w:rsid w:val="009411B8"/>
    <w:rsid w:val="009424AB"/>
    <w:rsid w:val="00942F2E"/>
    <w:rsid w:val="00942F8E"/>
    <w:rsid w:val="00942FCC"/>
    <w:rsid w:val="00942FD6"/>
    <w:rsid w:val="00944317"/>
    <w:rsid w:val="00945149"/>
    <w:rsid w:val="009458E8"/>
    <w:rsid w:val="00945B5B"/>
    <w:rsid w:val="00946DAC"/>
    <w:rsid w:val="009476C0"/>
    <w:rsid w:val="00947700"/>
    <w:rsid w:val="00947F29"/>
    <w:rsid w:val="00947F5C"/>
    <w:rsid w:val="0095013B"/>
    <w:rsid w:val="00950298"/>
    <w:rsid w:val="00950E95"/>
    <w:rsid w:val="00951DD7"/>
    <w:rsid w:val="00953FC8"/>
    <w:rsid w:val="00954459"/>
    <w:rsid w:val="00954B08"/>
    <w:rsid w:val="00954F6E"/>
    <w:rsid w:val="0095578F"/>
    <w:rsid w:val="00956898"/>
    <w:rsid w:val="009572AF"/>
    <w:rsid w:val="009573EF"/>
    <w:rsid w:val="00957ADF"/>
    <w:rsid w:val="0096042D"/>
    <w:rsid w:val="00960BE9"/>
    <w:rsid w:val="0096288A"/>
    <w:rsid w:val="00962C43"/>
    <w:rsid w:val="00962DB1"/>
    <w:rsid w:val="00962F96"/>
    <w:rsid w:val="00963199"/>
    <w:rsid w:val="00963EF5"/>
    <w:rsid w:val="00964032"/>
    <w:rsid w:val="00964371"/>
    <w:rsid w:val="00964668"/>
    <w:rsid w:val="00964E67"/>
    <w:rsid w:val="0096521C"/>
    <w:rsid w:val="00965C08"/>
    <w:rsid w:val="00965FF0"/>
    <w:rsid w:val="0096617B"/>
    <w:rsid w:val="0096680A"/>
    <w:rsid w:val="0097014F"/>
    <w:rsid w:val="00970330"/>
    <w:rsid w:val="00970440"/>
    <w:rsid w:val="00971B80"/>
    <w:rsid w:val="00972B42"/>
    <w:rsid w:val="00972D3B"/>
    <w:rsid w:val="009740BD"/>
    <w:rsid w:val="00974ADE"/>
    <w:rsid w:val="00975078"/>
    <w:rsid w:val="0097548F"/>
    <w:rsid w:val="0097608D"/>
    <w:rsid w:val="0097625B"/>
    <w:rsid w:val="0097658C"/>
    <w:rsid w:val="009814A4"/>
    <w:rsid w:val="00982502"/>
    <w:rsid w:val="00982BF0"/>
    <w:rsid w:val="0098326C"/>
    <w:rsid w:val="00984AB5"/>
    <w:rsid w:val="00986FB7"/>
    <w:rsid w:val="009900DC"/>
    <w:rsid w:val="0099097F"/>
    <w:rsid w:val="00991EC1"/>
    <w:rsid w:val="00992158"/>
    <w:rsid w:val="00992C6B"/>
    <w:rsid w:val="009937E4"/>
    <w:rsid w:val="00993FA5"/>
    <w:rsid w:val="009943B1"/>
    <w:rsid w:val="009955B1"/>
    <w:rsid w:val="009957DD"/>
    <w:rsid w:val="00995DB8"/>
    <w:rsid w:val="00995ECA"/>
    <w:rsid w:val="009969A1"/>
    <w:rsid w:val="00997AC0"/>
    <w:rsid w:val="00997EE8"/>
    <w:rsid w:val="009A1868"/>
    <w:rsid w:val="009A19C2"/>
    <w:rsid w:val="009A1C99"/>
    <w:rsid w:val="009A27E2"/>
    <w:rsid w:val="009A2CE3"/>
    <w:rsid w:val="009A3084"/>
    <w:rsid w:val="009A345C"/>
    <w:rsid w:val="009A3FFE"/>
    <w:rsid w:val="009A407F"/>
    <w:rsid w:val="009A5018"/>
    <w:rsid w:val="009A53E1"/>
    <w:rsid w:val="009A5479"/>
    <w:rsid w:val="009A5B02"/>
    <w:rsid w:val="009A6344"/>
    <w:rsid w:val="009A64EF"/>
    <w:rsid w:val="009A6577"/>
    <w:rsid w:val="009A72BF"/>
    <w:rsid w:val="009B0045"/>
    <w:rsid w:val="009B00EA"/>
    <w:rsid w:val="009B0D94"/>
    <w:rsid w:val="009B10F6"/>
    <w:rsid w:val="009B17C7"/>
    <w:rsid w:val="009B17FF"/>
    <w:rsid w:val="009B1B64"/>
    <w:rsid w:val="009B1DB3"/>
    <w:rsid w:val="009B1FDB"/>
    <w:rsid w:val="009B254C"/>
    <w:rsid w:val="009B2E25"/>
    <w:rsid w:val="009B36F5"/>
    <w:rsid w:val="009B4380"/>
    <w:rsid w:val="009B46C3"/>
    <w:rsid w:val="009B5B0E"/>
    <w:rsid w:val="009B6192"/>
    <w:rsid w:val="009B6D46"/>
    <w:rsid w:val="009B70B2"/>
    <w:rsid w:val="009B7590"/>
    <w:rsid w:val="009B7ACB"/>
    <w:rsid w:val="009B7F9F"/>
    <w:rsid w:val="009C09A7"/>
    <w:rsid w:val="009C1092"/>
    <w:rsid w:val="009C148B"/>
    <w:rsid w:val="009C164B"/>
    <w:rsid w:val="009C1FAD"/>
    <w:rsid w:val="009C304B"/>
    <w:rsid w:val="009C3D17"/>
    <w:rsid w:val="009C52E2"/>
    <w:rsid w:val="009C67F5"/>
    <w:rsid w:val="009C6B8A"/>
    <w:rsid w:val="009C7637"/>
    <w:rsid w:val="009D093E"/>
    <w:rsid w:val="009D0C97"/>
    <w:rsid w:val="009D2719"/>
    <w:rsid w:val="009D41F8"/>
    <w:rsid w:val="009D499E"/>
    <w:rsid w:val="009D4C4E"/>
    <w:rsid w:val="009D50FF"/>
    <w:rsid w:val="009D6446"/>
    <w:rsid w:val="009D6A50"/>
    <w:rsid w:val="009D72CE"/>
    <w:rsid w:val="009D75B8"/>
    <w:rsid w:val="009D7E07"/>
    <w:rsid w:val="009E009C"/>
    <w:rsid w:val="009E02DE"/>
    <w:rsid w:val="009E0E56"/>
    <w:rsid w:val="009E1643"/>
    <w:rsid w:val="009E1884"/>
    <w:rsid w:val="009E1CE7"/>
    <w:rsid w:val="009E1F6F"/>
    <w:rsid w:val="009E2197"/>
    <w:rsid w:val="009E2A5D"/>
    <w:rsid w:val="009E3C51"/>
    <w:rsid w:val="009E4675"/>
    <w:rsid w:val="009E46DE"/>
    <w:rsid w:val="009E5839"/>
    <w:rsid w:val="009E62FD"/>
    <w:rsid w:val="009E6892"/>
    <w:rsid w:val="009E73F4"/>
    <w:rsid w:val="009F0753"/>
    <w:rsid w:val="009F0C5C"/>
    <w:rsid w:val="009F1437"/>
    <w:rsid w:val="009F2EE9"/>
    <w:rsid w:val="009F2EF2"/>
    <w:rsid w:val="009F46D9"/>
    <w:rsid w:val="009F47EF"/>
    <w:rsid w:val="009F4F75"/>
    <w:rsid w:val="009F528D"/>
    <w:rsid w:val="009F7750"/>
    <w:rsid w:val="009F7808"/>
    <w:rsid w:val="009F7CB8"/>
    <w:rsid w:val="009F7D3A"/>
    <w:rsid w:val="00A0233B"/>
    <w:rsid w:val="00A02977"/>
    <w:rsid w:val="00A04340"/>
    <w:rsid w:val="00A05EDB"/>
    <w:rsid w:val="00A06B9D"/>
    <w:rsid w:val="00A07B67"/>
    <w:rsid w:val="00A105AB"/>
    <w:rsid w:val="00A124E0"/>
    <w:rsid w:val="00A139C6"/>
    <w:rsid w:val="00A13D05"/>
    <w:rsid w:val="00A14375"/>
    <w:rsid w:val="00A145A8"/>
    <w:rsid w:val="00A16939"/>
    <w:rsid w:val="00A169EC"/>
    <w:rsid w:val="00A203E3"/>
    <w:rsid w:val="00A20551"/>
    <w:rsid w:val="00A21053"/>
    <w:rsid w:val="00A211C1"/>
    <w:rsid w:val="00A225F0"/>
    <w:rsid w:val="00A22FAB"/>
    <w:rsid w:val="00A23089"/>
    <w:rsid w:val="00A23567"/>
    <w:rsid w:val="00A242DD"/>
    <w:rsid w:val="00A24B4A"/>
    <w:rsid w:val="00A24E68"/>
    <w:rsid w:val="00A250C7"/>
    <w:rsid w:val="00A2555C"/>
    <w:rsid w:val="00A26180"/>
    <w:rsid w:val="00A2626E"/>
    <w:rsid w:val="00A27144"/>
    <w:rsid w:val="00A2779D"/>
    <w:rsid w:val="00A27C96"/>
    <w:rsid w:val="00A320F4"/>
    <w:rsid w:val="00A326D3"/>
    <w:rsid w:val="00A32D5B"/>
    <w:rsid w:val="00A332A8"/>
    <w:rsid w:val="00A33498"/>
    <w:rsid w:val="00A33629"/>
    <w:rsid w:val="00A33886"/>
    <w:rsid w:val="00A33C5E"/>
    <w:rsid w:val="00A3427B"/>
    <w:rsid w:val="00A34AD6"/>
    <w:rsid w:val="00A352ED"/>
    <w:rsid w:val="00A35743"/>
    <w:rsid w:val="00A3580E"/>
    <w:rsid w:val="00A3595C"/>
    <w:rsid w:val="00A36267"/>
    <w:rsid w:val="00A3646D"/>
    <w:rsid w:val="00A410DA"/>
    <w:rsid w:val="00A4255A"/>
    <w:rsid w:val="00A4276F"/>
    <w:rsid w:val="00A42930"/>
    <w:rsid w:val="00A43718"/>
    <w:rsid w:val="00A439A6"/>
    <w:rsid w:val="00A44943"/>
    <w:rsid w:val="00A44E91"/>
    <w:rsid w:val="00A44FF8"/>
    <w:rsid w:val="00A45C77"/>
    <w:rsid w:val="00A45E94"/>
    <w:rsid w:val="00A45FE4"/>
    <w:rsid w:val="00A46C6C"/>
    <w:rsid w:val="00A46DB6"/>
    <w:rsid w:val="00A475DE"/>
    <w:rsid w:val="00A47687"/>
    <w:rsid w:val="00A47F47"/>
    <w:rsid w:val="00A51EF8"/>
    <w:rsid w:val="00A52644"/>
    <w:rsid w:val="00A52ADA"/>
    <w:rsid w:val="00A532A4"/>
    <w:rsid w:val="00A5370E"/>
    <w:rsid w:val="00A53AE9"/>
    <w:rsid w:val="00A5484C"/>
    <w:rsid w:val="00A548EB"/>
    <w:rsid w:val="00A549C5"/>
    <w:rsid w:val="00A5640B"/>
    <w:rsid w:val="00A56BF9"/>
    <w:rsid w:val="00A57229"/>
    <w:rsid w:val="00A573DC"/>
    <w:rsid w:val="00A57706"/>
    <w:rsid w:val="00A57C4E"/>
    <w:rsid w:val="00A61087"/>
    <w:rsid w:val="00A61190"/>
    <w:rsid w:val="00A623B8"/>
    <w:rsid w:val="00A6418E"/>
    <w:rsid w:val="00A66F9A"/>
    <w:rsid w:val="00A671FF"/>
    <w:rsid w:val="00A674FC"/>
    <w:rsid w:val="00A70F32"/>
    <w:rsid w:val="00A70F41"/>
    <w:rsid w:val="00A71C39"/>
    <w:rsid w:val="00A71CA5"/>
    <w:rsid w:val="00A73715"/>
    <w:rsid w:val="00A73813"/>
    <w:rsid w:val="00A73B12"/>
    <w:rsid w:val="00A73B16"/>
    <w:rsid w:val="00A74648"/>
    <w:rsid w:val="00A74F53"/>
    <w:rsid w:val="00A7621E"/>
    <w:rsid w:val="00A76484"/>
    <w:rsid w:val="00A76E3A"/>
    <w:rsid w:val="00A77BDD"/>
    <w:rsid w:val="00A80428"/>
    <w:rsid w:val="00A83CE9"/>
    <w:rsid w:val="00A872CE"/>
    <w:rsid w:val="00A873CF"/>
    <w:rsid w:val="00A87D9A"/>
    <w:rsid w:val="00A87FFB"/>
    <w:rsid w:val="00A906CD"/>
    <w:rsid w:val="00A90A34"/>
    <w:rsid w:val="00A91574"/>
    <w:rsid w:val="00A922CF"/>
    <w:rsid w:val="00A923D7"/>
    <w:rsid w:val="00A9268E"/>
    <w:rsid w:val="00A927D6"/>
    <w:rsid w:val="00A93903"/>
    <w:rsid w:val="00A95CB3"/>
    <w:rsid w:val="00A97BF2"/>
    <w:rsid w:val="00AA0754"/>
    <w:rsid w:val="00AA0863"/>
    <w:rsid w:val="00AA08AC"/>
    <w:rsid w:val="00AA2F03"/>
    <w:rsid w:val="00AA32AE"/>
    <w:rsid w:val="00AA3924"/>
    <w:rsid w:val="00AA4079"/>
    <w:rsid w:val="00AA412E"/>
    <w:rsid w:val="00AA5247"/>
    <w:rsid w:val="00AA598A"/>
    <w:rsid w:val="00AA6019"/>
    <w:rsid w:val="00AA6134"/>
    <w:rsid w:val="00AA6A7D"/>
    <w:rsid w:val="00AA6D04"/>
    <w:rsid w:val="00AA6DD3"/>
    <w:rsid w:val="00AA7320"/>
    <w:rsid w:val="00AA77FE"/>
    <w:rsid w:val="00AA7C7B"/>
    <w:rsid w:val="00AB0F42"/>
    <w:rsid w:val="00AB16DA"/>
    <w:rsid w:val="00AB228B"/>
    <w:rsid w:val="00AB2725"/>
    <w:rsid w:val="00AB31BE"/>
    <w:rsid w:val="00AB458A"/>
    <w:rsid w:val="00AB488C"/>
    <w:rsid w:val="00AB5430"/>
    <w:rsid w:val="00AB62DA"/>
    <w:rsid w:val="00AB67F2"/>
    <w:rsid w:val="00AB6AA0"/>
    <w:rsid w:val="00AB6D08"/>
    <w:rsid w:val="00AB6E1F"/>
    <w:rsid w:val="00AB7486"/>
    <w:rsid w:val="00AB7C27"/>
    <w:rsid w:val="00AB7E98"/>
    <w:rsid w:val="00AC0D63"/>
    <w:rsid w:val="00AC1D1E"/>
    <w:rsid w:val="00AC283D"/>
    <w:rsid w:val="00AC2E16"/>
    <w:rsid w:val="00AC2EF7"/>
    <w:rsid w:val="00AC35C3"/>
    <w:rsid w:val="00AC389A"/>
    <w:rsid w:val="00AC49D9"/>
    <w:rsid w:val="00AC4ED3"/>
    <w:rsid w:val="00AC7659"/>
    <w:rsid w:val="00AD0491"/>
    <w:rsid w:val="00AD1D76"/>
    <w:rsid w:val="00AD302F"/>
    <w:rsid w:val="00AD327A"/>
    <w:rsid w:val="00AD37EF"/>
    <w:rsid w:val="00AD3B0A"/>
    <w:rsid w:val="00AD6D2B"/>
    <w:rsid w:val="00AD7549"/>
    <w:rsid w:val="00AD7801"/>
    <w:rsid w:val="00AE042D"/>
    <w:rsid w:val="00AE0A21"/>
    <w:rsid w:val="00AE0C6A"/>
    <w:rsid w:val="00AE1D50"/>
    <w:rsid w:val="00AE20EF"/>
    <w:rsid w:val="00AE26DA"/>
    <w:rsid w:val="00AE465D"/>
    <w:rsid w:val="00AE4B3D"/>
    <w:rsid w:val="00AE56E7"/>
    <w:rsid w:val="00AE7194"/>
    <w:rsid w:val="00AE7586"/>
    <w:rsid w:val="00AF080A"/>
    <w:rsid w:val="00AF1708"/>
    <w:rsid w:val="00AF2079"/>
    <w:rsid w:val="00AF208A"/>
    <w:rsid w:val="00AF2C90"/>
    <w:rsid w:val="00AF2D8E"/>
    <w:rsid w:val="00AF3430"/>
    <w:rsid w:val="00AF3817"/>
    <w:rsid w:val="00AF3D0B"/>
    <w:rsid w:val="00AF3E70"/>
    <w:rsid w:val="00AF4F7F"/>
    <w:rsid w:val="00AF4FBF"/>
    <w:rsid w:val="00AF50A7"/>
    <w:rsid w:val="00AF63F8"/>
    <w:rsid w:val="00AF78EE"/>
    <w:rsid w:val="00B00097"/>
    <w:rsid w:val="00B00FBC"/>
    <w:rsid w:val="00B012CE"/>
    <w:rsid w:val="00B013C1"/>
    <w:rsid w:val="00B017FA"/>
    <w:rsid w:val="00B0196C"/>
    <w:rsid w:val="00B025DE"/>
    <w:rsid w:val="00B02F18"/>
    <w:rsid w:val="00B03384"/>
    <w:rsid w:val="00B03A56"/>
    <w:rsid w:val="00B03ABB"/>
    <w:rsid w:val="00B04C3E"/>
    <w:rsid w:val="00B05144"/>
    <w:rsid w:val="00B0563E"/>
    <w:rsid w:val="00B05D3F"/>
    <w:rsid w:val="00B06DB9"/>
    <w:rsid w:val="00B072FB"/>
    <w:rsid w:val="00B07404"/>
    <w:rsid w:val="00B07D07"/>
    <w:rsid w:val="00B10660"/>
    <w:rsid w:val="00B11B10"/>
    <w:rsid w:val="00B12B19"/>
    <w:rsid w:val="00B12B50"/>
    <w:rsid w:val="00B14901"/>
    <w:rsid w:val="00B149D4"/>
    <w:rsid w:val="00B1596F"/>
    <w:rsid w:val="00B15FA3"/>
    <w:rsid w:val="00B162FD"/>
    <w:rsid w:val="00B16A1C"/>
    <w:rsid w:val="00B1745E"/>
    <w:rsid w:val="00B1757D"/>
    <w:rsid w:val="00B2052C"/>
    <w:rsid w:val="00B211BB"/>
    <w:rsid w:val="00B21320"/>
    <w:rsid w:val="00B2138A"/>
    <w:rsid w:val="00B21580"/>
    <w:rsid w:val="00B21653"/>
    <w:rsid w:val="00B22505"/>
    <w:rsid w:val="00B24074"/>
    <w:rsid w:val="00B240E9"/>
    <w:rsid w:val="00B24180"/>
    <w:rsid w:val="00B2473D"/>
    <w:rsid w:val="00B26252"/>
    <w:rsid w:val="00B2670A"/>
    <w:rsid w:val="00B30656"/>
    <w:rsid w:val="00B3065E"/>
    <w:rsid w:val="00B306D1"/>
    <w:rsid w:val="00B31450"/>
    <w:rsid w:val="00B327A0"/>
    <w:rsid w:val="00B33A59"/>
    <w:rsid w:val="00B342DF"/>
    <w:rsid w:val="00B346F6"/>
    <w:rsid w:val="00B34D12"/>
    <w:rsid w:val="00B3552D"/>
    <w:rsid w:val="00B36F91"/>
    <w:rsid w:val="00B3787C"/>
    <w:rsid w:val="00B37EC7"/>
    <w:rsid w:val="00B41E11"/>
    <w:rsid w:val="00B429FC"/>
    <w:rsid w:val="00B4395C"/>
    <w:rsid w:val="00B439B3"/>
    <w:rsid w:val="00B43D1F"/>
    <w:rsid w:val="00B4492D"/>
    <w:rsid w:val="00B454C0"/>
    <w:rsid w:val="00B45876"/>
    <w:rsid w:val="00B46E80"/>
    <w:rsid w:val="00B47D65"/>
    <w:rsid w:val="00B47E96"/>
    <w:rsid w:val="00B50F20"/>
    <w:rsid w:val="00B5103D"/>
    <w:rsid w:val="00B515FB"/>
    <w:rsid w:val="00B51AFD"/>
    <w:rsid w:val="00B52650"/>
    <w:rsid w:val="00B535B5"/>
    <w:rsid w:val="00B54015"/>
    <w:rsid w:val="00B54289"/>
    <w:rsid w:val="00B54F20"/>
    <w:rsid w:val="00B55585"/>
    <w:rsid w:val="00B55691"/>
    <w:rsid w:val="00B55E18"/>
    <w:rsid w:val="00B55F28"/>
    <w:rsid w:val="00B57336"/>
    <w:rsid w:val="00B576E9"/>
    <w:rsid w:val="00B60714"/>
    <w:rsid w:val="00B60E0C"/>
    <w:rsid w:val="00B61E67"/>
    <w:rsid w:val="00B62583"/>
    <w:rsid w:val="00B62950"/>
    <w:rsid w:val="00B63B26"/>
    <w:rsid w:val="00B63C11"/>
    <w:rsid w:val="00B645E4"/>
    <w:rsid w:val="00B6733C"/>
    <w:rsid w:val="00B70161"/>
    <w:rsid w:val="00B70511"/>
    <w:rsid w:val="00B70DEB"/>
    <w:rsid w:val="00B71217"/>
    <w:rsid w:val="00B71319"/>
    <w:rsid w:val="00B7214E"/>
    <w:rsid w:val="00B729BB"/>
    <w:rsid w:val="00B74D9A"/>
    <w:rsid w:val="00B74ECB"/>
    <w:rsid w:val="00B75ACE"/>
    <w:rsid w:val="00B7678C"/>
    <w:rsid w:val="00B81A73"/>
    <w:rsid w:val="00B822FC"/>
    <w:rsid w:val="00B82481"/>
    <w:rsid w:val="00B82DC7"/>
    <w:rsid w:val="00B83F5D"/>
    <w:rsid w:val="00B8408B"/>
    <w:rsid w:val="00B858EC"/>
    <w:rsid w:val="00B8597F"/>
    <w:rsid w:val="00B87DB6"/>
    <w:rsid w:val="00B87F5A"/>
    <w:rsid w:val="00B90FF7"/>
    <w:rsid w:val="00B91CE2"/>
    <w:rsid w:val="00B91E7C"/>
    <w:rsid w:val="00B93297"/>
    <w:rsid w:val="00B932EE"/>
    <w:rsid w:val="00B932F1"/>
    <w:rsid w:val="00B946F3"/>
    <w:rsid w:val="00B95770"/>
    <w:rsid w:val="00B96541"/>
    <w:rsid w:val="00B97220"/>
    <w:rsid w:val="00BA04B7"/>
    <w:rsid w:val="00BA06BC"/>
    <w:rsid w:val="00BA0730"/>
    <w:rsid w:val="00BA1C1B"/>
    <w:rsid w:val="00BA29CB"/>
    <w:rsid w:val="00BA31F1"/>
    <w:rsid w:val="00BA3311"/>
    <w:rsid w:val="00BA3D93"/>
    <w:rsid w:val="00BA3FEC"/>
    <w:rsid w:val="00BA4E20"/>
    <w:rsid w:val="00BA5AB7"/>
    <w:rsid w:val="00BA7B59"/>
    <w:rsid w:val="00BA7DAD"/>
    <w:rsid w:val="00BB1774"/>
    <w:rsid w:val="00BB213F"/>
    <w:rsid w:val="00BB243F"/>
    <w:rsid w:val="00BB29E5"/>
    <w:rsid w:val="00BB5D54"/>
    <w:rsid w:val="00BB5EC0"/>
    <w:rsid w:val="00BB7272"/>
    <w:rsid w:val="00BB794E"/>
    <w:rsid w:val="00BC0E00"/>
    <w:rsid w:val="00BC225D"/>
    <w:rsid w:val="00BC3D6C"/>
    <w:rsid w:val="00BC428D"/>
    <w:rsid w:val="00BC42B5"/>
    <w:rsid w:val="00BC4BA8"/>
    <w:rsid w:val="00BC4ECF"/>
    <w:rsid w:val="00BC50C7"/>
    <w:rsid w:val="00BC56EB"/>
    <w:rsid w:val="00BC58D7"/>
    <w:rsid w:val="00BC5D44"/>
    <w:rsid w:val="00BC6CDB"/>
    <w:rsid w:val="00BC7438"/>
    <w:rsid w:val="00BD0375"/>
    <w:rsid w:val="00BD0405"/>
    <w:rsid w:val="00BD04D2"/>
    <w:rsid w:val="00BD09FC"/>
    <w:rsid w:val="00BD0C04"/>
    <w:rsid w:val="00BD18E3"/>
    <w:rsid w:val="00BD1DFB"/>
    <w:rsid w:val="00BD2434"/>
    <w:rsid w:val="00BD2B37"/>
    <w:rsid w:val="00BD2DA0"/>
    <w:rsid w:val="00BD2DD5"/>
    <w:rsid w:val="00BD306D"/>
    <w:rsid w:val="00BD35CC"/>
    <w:rsid w:val="00BD3696"/>
    <w:rsid w:val="00BD382E"/>
    <w:rsid w:val="00BD4448"/>
    <w:rsid w:val="00BD46D4"/>
    <w:rsid w:val="00BD4AB0"/>
    <w:rsid w:val="00BD4C8F"/>
    <w:rsid w:val="00BD5586"/>
    <w:rsid w:val="00BD558E"/>
    <w:rsid w:val="00BD75D5"/>
    <w:rsid w:val="00BD7A48"/>
    <w:rsid w:val="00BE0221"/>
    <w:rsid w:val="00BE0C25"/>
    <w:rsid w:val="00BE170B"/>
    <w:rsid w:val="00BE1C50"/>
    <w:rsid w:val="00BE2452"/>
    <w:rsid w:val="00BE24AC"/>
    <w:rsid w:val="00BE2C43"/>
    <w:rsid w:val="00BE2E57"/>
    <w:rsid w:val="00BE56E8"/>
    <w:rsid w:val="00BE6C12"/>
    <w:rsid w:val="00BE7017"/>
    <w:rsid w:val="00BE7749"/>
    <w:rsid w:val="00BE7B7A"/>
    <w:rsid w:val="00BE7EEB"/>
    <w:rsid w:val="00BF0116"/>
    <w:rsid w:val="00BF206E"/>
    <w:rsid w:val="00BF2174"/>
    <w:rsid w:val="00BF3916"/>
    <w:rsid w:val="00BF670D"/>
    <w:rsid w:val="00C003EB"/>
    <w:rsid w:val="00C004F2"/>
    <w:rsid w:val="00C00643"/>
    <w:rsid w:val="00C01E7B"/>
    <w:rsid w:val="00C0443F"/>
    <w:rsid w:val="00C04587"/>
    <w:rsid w:val="00C04C7C"/>
    <w:rsid w:val="00C04F31"/>
    <w:rsid w:val="00C05122"/>
    <w:rsid w:val="00C052CF"/>
    <w:rsid w:val="00C05609"/>
    <w:rsid w:val="00C06191"/>
    <w:rsid w:val="00C06B86"/>
    <w:rsid w:val="00C06FE7"/>
    <w:rsid w:val="00C1021E"/>
    <w:rsid w:val="00C11DFC"/>
    <w:rsid w:val="00C124B8"/>
    <w:rsid w:val="00C12F48"/>
    <w:rsid w:val="00C13838"/>
    <w:rsid w:val="00C139DF"/>
    <w:rsid w:val="00C14387"/>
    <w:rsid w:val="00C14FC7"/>
    <w:rsid w:val="00C152ED"/>
    <w:rsid w:val="00C15E1F"/>
    <w:rsid w:val="00C16277"/>
    <w:rsid w:val="00C1661C"/>
    <w:rsid w:val="00C20927"/>
    <w:rsid w:val="00C20CFC"/>
    <w:rsid w:val="00C20E3E"/>
    <w:rsid w:val="00C21748"/>
    <w:rsid w:val="00C2233C"/>
    <w:rsid w:val="00C2280F"/>
    <w:rsid w:val="00C22A67"/>
    <w:rsid w:val="00C23866"/>
    <w:rsid w:val="00C23D5D"/>
    <w:rsid w:val="00C25E13"/>
    <w:rsid w:val="00C27A8F"/>
    <w:rsid w:val="00C31744"/>
    <w:rsid w:val="00C31895"/>
    <w:rsid w:val="00C31E3C"/>
    <w:rsid w:val="00C33C8F"/>
    <w:rsid w:val="00C35718"/>
    <w:rsid w:val="00C40576"/>
    <w:rsid w:val="00C405C6"/>
    <w:rsid w:val="00C40715"/>
    <w:rsid w:val="00C4181B"/>
    <w:rsid w:val="00C418A7"/>
    <w:rsid w:val="00C44384"/>
    <w:rsid w:val="00C44B71"/>
    <w:rsid w:val="00C45645"/>
    <w:rsid w:val="00C45BA3"/>
    <w:rsid w:val="00C468CE"/>
    <w:rsid w:val="00C47C05"/>
    <w:rsid w:val="00C531D8"/>
    <w:rsid w:val="00C53B44"/>
    <w:rsid w:val="00C560FD"/>
    <w:rsid w:val="00C56B91"/>
    <w:rsid w:val="00C6011E"/>
    <w:rsid w:val="00C604F7"/>
    <w:rsid w:val="00C6067E"/>
    <w:rsid w:val="00C60A6D"/>
    <w:rsid w:val="00C616CE"/>
    <w:rsid w:val="00C623F2"/>
    <w:rsid w:val="00C62505"/>
    <w:rsid w:val="00C63BB3"/>
    <w:rsid w:val="00C64630"/>
    <w:rsid w:val="00C64CAD"/>
    <w:rsid w:val="00C65C77"/>
    <w:rsid w:val="00C6691A"/>
    <w:rsid w:val="00C66A7A"/>
    <w:rsid w:val="00C66F10"/>
    <w:rsid w:val="00C676B6"/>
    <w:rsid w:val="00C7091B"/>
    <w:rsid w:val="00C711FB"/>
    <w:rsid w:val="00C73116"/>
    <w:rsid w:val="00C74402"/>
    <w:rsid w:val="00C746D7"/>
    <w:rsid w:val="00C75704"/>
    <w:rsid w:val="00C76C38"/>
    <w:rsid w:val="00C76E11"/>
    <w:rsid w:val="00C77BDC"/>
    <w:rsid w:val="00C80CEF"/>
    <w:rsid w:val="00C81247"/>
    <w:rsid w:val="00C827A1"/>
    <w:rsid w:val="00C829F9"/>
    <w:rsid w:val="00C838D6"/>
    <w:rsid w:val="00C83D00"/>
    <w:rsid w:val="00C852D8"/>
    <w:rsid w:val="00C860C8"/>
    <w:rsid w:val="00C8679C"/>
    <w:rsid w:val="00C86C1B"/>
    <w:rsid w:val="00C87097"/>
    <w:rsid w:val="00C908FB"/>
    <w:rsid w:val="00C90930"/>
    <w:rsid w:val="00C90D79"/>
    <w:rsid w:val="00C90EC0"/>
    <w:rsid w:val="00C90FD8"/>
    <w:rsid w:val="00C9130D"/>
    <w:rsid w:val="00C913BD"/>
    <w:rsid w:val="00C91908"/>
    <w:rsid w:val="00C92B1D"/>
    <w:rsid w:val="00C92F5B"/>
    <w:rsid w:val="00C933AD"/>
    <w:rsid w:val="00C933FA"/>
    <w:rsid w:val="00C934AF"/>
    <w:rsid w:val="00C93518"/>
    <w:rsid w:val="00C9382F"/>
    <w:rsid w:val="00C93851"/>
    <w:rsid w:val="00C938D1"/>
    <w:rsid w:val="00C94E95"/>
    <w:rsid w:val="00C94FC3"/>
    <w:rsid w:val="00C95164"/>
    <w:rsid w:val="00C9695E"/>
    <w:rsid w:val="00C96F44"/>
    <w:rsid w:val="00C976DE"/>
    <w:rsid w:val="00C977B5"/>
    <w:rsid w:val="00CA01A1"/>
    <w:rsid w:val="00CA0244"/>
    <w:rsid w:val="00CA17A2"/>
    <w:rsid w:val="00CA1B01"/>
    <w:rsid w:val="00CA1B8D"/>
    <w:rsid w:val="00CA1CA6"/>
    <w:rsid w:val="00CA1FF2"/>
    <w:rsid w:val="00CA24ED"/>
    <w:rsid w:val="00CA319D"/>
    <w:rsid w:val="00CA4F4F"/>
    <w:rsid w:val="00CA515C"/>
    <w:rsid w:val="00CA557D"/>
    <w:rsid w:val="00CA6955"/>
    <w:rsid w:val="00CA7520"/>
    <w:rsid w:val="00CA7662"/>
    <w:rsid w:val="00CA7DDE"/>
    <w:rsid w:val="00CB001E"/>
    <w:rsid w:val="00CB092D"/>
    <w:rsid w:val="00CB0F9D"/>
    <w:rsid w:val="00CB1743"/>
    <w:rsid w:val="00CB1858"/>
    <w:rsid w:val="00CB2E7B"/>
    <w:rsid w:val="00CB3984"/>
    <w:rsid w:val="00CB3CEB"/>
    <w:rsid w:val="00CB3FCC"/>
    <w:rsid w:val="00CB3FED"/>
    <w:rsid w:val="00CB46BC"/>
    <w:rsid w:val="00CB46BD"/>
    <w:rsid w:val="00CB5508"/>
    <w:rsid w:val="00CB594C"/>
    <w:rsid w:val="00CB69E1"/>
    <w:rsid w:val="00CB6A7E"/>
    <w:rsid w:val="00CB6CEE"/>
    <w:rsid w:val="00CB7EC7"/>
    <w:rsid w:val="00CC1676"/>
    <w:rsid w:val="00CC198E"/>
    <w:rsid w:val="00CC1B5D"/>
    <w:rsid w:val="00CC1BF7"/>
    <w:rsid w:val="00CC241A"/>
    <w:rsid w:val="00CC2B35"/>
    <w:rsid w:val="00CC307D"/>
    <w:rsid w:val="00CC3101"/>
    <w:rsid w:val="00CC3EE9"/>
    <w:rsid w:val="00CC4049"/>
    <w:rsid w:val="00CC4613"/>
    <w:rsid w:val="00CC4711"/>
    <w:rsid w:val="00CC59C2"/>
    <w:rsid w:val="00CC5EB0"/>
    <w:rsid w:val="00CC6CCE"/>
    <w:rsid w:val="00CC7048"/>
    <w:rsid w:val="00CC74EB"/>
    <w:rsid w:val="00CC7876"/>
    <w:rsid w:val="00CD075F"/>
    <w:rsid w:val="00CD1381"/>
    <w:rsid w:val="00CD14D5"/>
    <w:rsid w:val="00CD2849"/>
    <w:rsid w:val="00CD2A99"/>
    <w:rsid w:val="00CD2CAC"/>
    <w:rsid w:val="00CD36AA"/>
    <w:rsid w:val="00CD41F9"/>
    <w:rsid w:val="00CD497F"/>
    <w:rsid w:val="00CD4A2C"/>
    <w:rsid w:val="00CD4D77"/>
    <w:rsid w:val="00CD5E2C"/>
    <w:rsid w:val="00CD634B"/>
    <w:rsid w:val="00CD6E45"/>
    <w:rsid w:val="00CD793D"/>
    <w:rsid w:val="00CE1585"/>
    <w:rsid w:val="00CE1C6A"/>
    <w:rsid w:val="00CE1EDA"/>
    <w:rsid w:val="00CE3C70"/>
    <w:rsid w:val="00CE3CE3"/>
    <w:rsid w:val="00CE5A5F"/>
    <w:rsid w:val="00CE6AE7"/>
    <w:rsid w:val="00CF0518"/>
    <w:rsid w:val="00CF0E25"/>
    <w:rsid w:val="00CF2864"/>
    <w:rsid w:val="00CF3248"/>
    <w:rsid w:val="00CF3897"/>
    <w:rsid w:val="00CF40A8"/>
    <w:rsid w:val="00CF4BC6"/>
    <w:rsid w:val="00CF4F4D"/>
    <w:rsid w:val="00CF50E1"/>
    <w:rsid w:val="00CF55DE"/>
    <w:rsid w:val="00CF6426"/>
    <w:rsid w:val="00CF6AA4"/>
    <w:rsid w:val="00CF736D"/>
    <w:rsid w:val="00CF7515"/>
    <w:rsid w:val="00CF7E5A"/>
    <w:rsid w:val="00D00B47"/>
    <w:rsid w:val="00D01566"/>
    <w:rsid w:val="00D01594"/>
    <w:rsid w:val="00D0177B"/>
    <w:rsid w:val="00D01C43"/>
    <w:rsid w:val="00D01DF4"/>
    <w:rsid w:val="00D02473"/>
    <w:rsid w:val="00D02E91"/>
    <w:rsid w:val="00D03156"/>
    <w:rsid w:val="00D03361"/>
    <w:rsid w:val="00D03B7B"/>
    <w:rsid w:val="00D03DEB"/>
    <w:rsid w:val="00D0474C"/>
    <w:rsid w:val="00D04C3E"/>
    <w:rsid w:val="00D05A27"/>
    <w:rsid w:val="00D05E8D"/>
    <w:rsid w:val="00D05FC2"/>
    <w:rsid w:val="00D06299"/>
    <w:rsid w:val="00D0684E"/>
    <w:rsid w:val="00D07412"/>
    <w:rsid w:val="00D07665"/>
    <w:rsid w:val="00D078FA"/>
    <w:rsid w:val="00D07D8B"/>
    <w:rsid w:val="00D101CB"/>
    <w:rsid w:val="00D10C24"/>
    <w:rsid w:val="00D118FE"/>
    <w:rsid w:val="00D11B32"/>
    <w:rsid w:val="00D123F3"/>
    <w:rsid w:val="00D12578"/>
    <w:rsid w:val="00D13396"/>
    <w:rsid w:val="00D13951"/>
    <w:rsid w:val="00D13B4E"/>
    <w:rsid w:val="00D1419C"/>
    <w:rsid w:val="00D145D7"/>
    <w:rsid w:val="00D148A7"/>
    <w:rsid w:val="00D14AEE"/>
    <w:rsid w:val="00D14B50"/>
    <w:rsid w:val="00D14EF3"/>
    <w:rsid w:val="00D150AA"/>
    <w:rsid w:val="00D17632"/>
    <w:rsid w:val="00D2282D"/>
    <w:rsid w:val="00D230E7"/>
    <w:rsid w:val="00D23312"/>
    <w:rsid w:val="00D24DFE"/>
    <w:rsid w:val="00D262A8"/>
    <w:rsid w:val="00D2694B"/>
    <w:rsid w:val="00D27377"/>
    <w:rsid w:val="00D274C9"/>
    <w:rsid w:val="00D2764C"/>
    <w:rsid w:val="00D27903"/>
    <w:rsid w:val="00D27947"/>
    <w:rsid w:val="00D30446"/>
    <w:rsid w:val="00D30C14"/>
    <w:rsid w:val="00D31189"/>
    <w:rsid w:val="00D31509"/>
    <w:rsid w:val="00D3183B"/>
    <w:rsid w:val="00D326B8"/>
    <w:rsid w:val="00D32A89"/>
    <w:rsid w:val="00D33266"/>
    <w:rsid w:val="00D33FF0"/>
    <w:rsid w:val="00D34BF2"/>
    <w:rsid w:val="00D34F8D"/>
    <w:rsid w:val="00D34FAF"/>
    <w:rsid w:val="00D35C5A"/>
    <w:rsid w:val="00D367C7"/>
    <w:rsid w:val="00D373D1"/>
    <w:rsid w:val="00D376C0"/>
    <w:rsid w:val="00D4124C"/>
    <w:rsid w:val="00D419BB"/>
    <w:rsid w:val="00D446EE"/>
    <w:rsid w:val="00D45045"/>
    <w:rsid w:val="00D45197"/>
    <w:rsid w:val="00D4562E"/>
    <w:rsid w:val="00D458BC"/>
    <w:rsid w:val="00D463B2"/>
    <w:rsid w:val="00D464B0"/>
    <w:rsid w:val="00D47668"/>
    <w:rsid w:val="00D47CA4"/>
    <w:rsid w:val="00D47EAB"/>
    <w:rsid w:val="00D502E9"/>
    <w:rsid w:val="00D50516"/>
    <w:rsid w:val="00D50BCD"/>
    <w:rsid w:val="00D51BEA"/>
    <w:rsid w:val="00D521DF"/>
    <w:rsid w:val="00D52340"/>
    <w:rsid w:val="00D52420"/>
    <w:rsid w:val="00D5280C"/>
    <w:rsid w:val="00D52EE1"/>
    <w:rsid w:val="00D531F8"/>
    <w:rsid w:val="00D53C15"/>
    <w:rsid w:val="00D54693"/>
    <w:rsid w:val="00D54AF6"/>
    <w:rsid w:val="00D56414"/>
    <w:rsid w:val="00D57358"/>
    <w:rsid w:val="00D57ABB"/>
    <w:rsid w:val="00D57BE4"/>
    <w:rsid w:val="00D6006E"/>
    <w:rsid w:val="00D6068C"/>
    <w:rsid w:val="00D61069"/>
    <w:rsid w:val="00D6108F"/>
    <w:rsid w:val="00D61C9C"/>
    <w:rsid w:val="00D628AA"/>
    <w:rsid w:val="00D64F14"/>
    <w:rsid w:val="00D65A60"/>
    <w:rsid w:val="00D66303"/>
    <w:rsid w:val="00D668D5"/>
    <w:rsid w:val="00D66DFE"/>
    <w:rsid w:val="00D66ED6"/>
    <w:rsid w:val="00D678E6"/>
    <w:rsid w:val="00D7035A"/>
    <w:rsid w:val="00D71109"/>
    <w:rsid w:val="00D71A57"/>
    <w:rsid w:val="00D721DA"/>
    <w:rsid w:val="00D72532"/>
    <w:rsid w:val="00D7319A"/>
    <w:rsid w:val="00D736DE"/>
    <w:rsid w:val="00D7404B"/>
    <w:rsid w:val="00D7414F"/>
    <w:rsid w:val="00D74AF4"/>
    <w:rsid w:val="00D74D20"/>
    <w:rsid w:val="00D75739"/>
    <w:rsid w:val="00D76DB7"/>
    <w:rsid w:val="00D7757D"/>
    <w:rsid w:val="00D81102"/>
    <w:rsid w:val="00D82102"/>
    <w:rsid w:val="00D82CFD"/>
    <w:rsid w:val="00D8356A"/>
    <w:rsid w:val="00D83CBD"/>
    <w:rsid w:val="00D8472E"/>
    <w:rsid w:val="00D848C3"/>
    <w:rsid w:val="00D849E1"/>
    <w:rsid w:val="00D84CD7"/>
    <w:rsid w:val="00D85CA9"/>
    <w:rsid w:val="00D85D63"/>
    <w:rsid w:val="00D869AE"/>
    <w:rsid w:val="00D870F8"/>
    <w:rsid w:val="00D8769B"/>
    <w:rsid w:val="00D877C7"/>
    <w:rsid w:val="00D9022C"/>
    <w:rsid w:val="00D911D6"/>
    <w:rsid w:val="00D9177F"/>
    <w:rsid w:val="00D92801"/>
    <w:rsid w:val="00D93B11"/>
    <w:rsid w:val="00D97263"/>
    <w:rsid w:val="00DA0BAB"/>
    <w:rsid w:val="00DA0C14"/>
    <w:rsid w:val="00DA1368"/>
    <w:rsid w:val="00DA1954"/>
    <w:rsid w:val="00DA3706"/>
    <w:rsid w:val="00DA45C3"/>
    <w:rsid w:val="00DA49FC"/>
    <w:rsid w:val="00DA50E8"/>
    <w:rsid w:val="00DA5C20"/>
    <w:rsid w:val="00DA5C6E"/>
    <w:rsid w:val="00DA5CD1"/>
    <w:rsid w:val="00DA6044"/>
    <w:rsid w:val="00DA6752"/>
    <w:rsid w:val="00DA7AC8"/>
    <w:rsid w:val="00DB0423"/>
    <w:rsid w:val="00DB0512"/>
    <w:rsid w:val="00DB0915"/>
    <w:rsid w:val="00DB0FBF"/>
    <w:rsid w:val="00DB19C9"/>
    <w:rsid w:val="00DB1D01"/>
    <w:rsid w:val="00DB222E"/>
    <w:rsid w:val="00DB2CA9"/>
    <w:rsid w:val="00DB2DCC"/>
    <w:rsid w:val="00DB33B7"/>
    <w:rsid w:val="00DB3DBB"/>
    <w:rsid w:val="00DB4321"/>
    <w:rsid w:val="00DB47AF"/>
    <w:rsid w:val="00DB4A21"/>
    <w:rsid w:val="00DB4E26"/>
    <w:rsid w:val="00DB53B3"/>
    <w:rsid w:val="00DB55A7"/>
    <w:rsid w:val="00DB5AA9"/>
    <w:rsid w:val="00DB659D"/>
    <w:rsid w:val="00DB7203"/>
    <w:rsid w:val="00DB7457"/>
    <w:rsid w:val="00DB75FD"/>
    <w:rsid w:val="00DB7C80"/>
    <w:rsid w:val="00DC1163"/>
    <w:rsid w:val="00DC1BFC"/>
    <w:rsid w:val="00DC1C81"/>
    <w:rsid w:val="00DC1D6B"/>
    <w:rsid w:val="00DC1D99"/>
    <w:rsid w:val="00DC2CBF"/>
    <w:rsid w:val="00DC3C58"/>
    <w:rsid w:val="00DC4208"/>
    <w:rsid w:val="00DC4332"/>
    <w:rsid w:val="00DC4853"/>
    <w:rsid w:val="00DC7078"/>
    <w:rsid w:val="00DD0AAB"/>
    <w:rsid w:val="00DD1330"/>
    <w:rsid w:val="00DD15B6"/>
    <w:rsid w:val="00DD1A2A"/>
    <w:rsid w:val="00DD317F"/>
    <w:rsid w:val="00DD3341"/>
    <w:rsid w:val="00DD44B1"/>
    <w:rsid w:val="00DD4F00"/>
    <w:rsid w:val="00DD5961"/>
    <w:rsid w:val="00DD7661"/>
    <w:rsid w:val="00DD767E"/>
    <w:rsid w:val="00DD7F37"/>
    <w:rsid w:val="00DE1303"/>
    <w:rsid w:val="00DE2D5E"/>
    <w:rsid w:val="00DE4E05"/>
    <w:rsid w:val="00DE5FF4"/>
    <w:rsid w:val="00DE63B6"/>
    <w:rsid w:val="00DE6784"/>
    <w:rsid w:val="00DE7174"/>
    <w:rsid w:val="00DF2DAE"/>
    <w:rsid w:val="00DF32E9"/>
    <w:rsid w:val="00DF480C"/>
    <w:rsid w:val="00DF58E3"/>
    <w:rsid w:val="00DF5FB4"/>
    <w:rsid w:val="00DF6CC7"/>
    <w:rsid w:val="00DF7727"/>
    <w:rsid w:val="00DF7FF9"/>
    <w:rsid w:val="00E00402"/>
    <w:rsid w:val="00E0074A"/>
    <w:rsid w:val="00E02F95"/>
    <w:rsid w:val="00E032A3"/>
    <w:rsid w:val="00E0377C"/>
    <w:rsid w:val="00E03AE7"/>
    <w:rsid w:val="00E0487C"/>
    <w:rsid w:val="00E053BF"/>
    <w:rsid w:val="00E05C90"/>
    <w:rsid w:val="00E06C0F"/>
    <w:rsid w:val="00E06FF5"/>
    <w:rsid w:val="00E10862"/>
    <w:rsid w:val="00E11423"/>
    <w:rsid w:val="00E11ABA"/>
    <w:rsid w:val="00E122AF"/>
    <w:rsid w:val="00E1276A"/>
    <w:rsid w:val="00E12D59"/>
    <w:rsid w:val="00E130B0"/>
    <w:rsid w:val="00E135E8"/>
    <w:rsid w:val="00E1512A"/>
    <w:rsid w:val="00E156CA"/>
    <w:rsid w:val="00E15B5F"/>
    <w:rsid w:val="00E17622"/>
    <w:rsid w:val="00E211E1"/>
    <w:rsid w:val="00E21619"/>
    <w:rsid w:val="00E21D0A"/>
    <w:rsid w:val="00E21F8B"/>
    <w:rsid w:val="00E22DB9"/>
    <w:rsid w:val="00E23A86"/>
    <w:rsid w:val="00E24053"/>
    <w:rsid w:val="00E24864"/>
    <w:rsid w:val="00E25549"/>
    <w:rsid w:val="00E25894"/>
    <w:rsid w:val="00E25E50"/>
    <w:rsid w:val="00E2719C"/>
    <w:rsid w:val="00E3022D"/>
    <w:rsid w:val="00E314EA"/>
    <w:rsid w:val="00E31523"/>
    <w:rsid w:val="00E317A7"/>
    <w:rsid w:val="00E31E13"/>
    <w:rsid w:val="00E31E31"/>
    <w:rsid w:val="00E35F3C"/>
    <w:rsid w:val="00E360D5"/>
    <w:rsid w:val="00E362B1"/>
    <w:rsid w:val="00E3693A"/>
    <w:rsid w:val="00E36BB4"/>
    <w:rsid w:val="00E372B3"/>
    <w:rsid w:val="00E37BBF"/>
    <w:rsid w:val="00E37D88"/>
    <w:rsid w:val="00E4033B"/>
    <w:rsid w:val="00E40C57"/>
    <w:rsid w:val="00E40F47"/>
    <w:rsid w:val="00E427AC"/>
    <w:rsid w:val="00E429B5"/>
    <w:rsid w:val="00E42BD5"/>
    <w:rsid w:val="00E42ED9"/>
    <w:rsid w:val="00E43503"/>
    <w:rsid w:val="00E43DCD"/>
    <w:rsid w:val="00E43E95"/>
    <w:rsid w:val="00E4583A"/>
    <w:rsid w:val="00E45DDD"/>
    <w:rsid w:val="00E46016"/>
    <w:rsid w:val="00E46DDF"/>
    <w:rsid w:val="00E503B1"/>
    <w:rsid w:val="00E50533"/>
    <w:rsid w:val="00E508FF"/>
    <w:rsid w:val="00E50F0E"/>
    <w:rsid w:val="00E51898"/>
    <w:rsid w:val="00E51A34"/>
    <w:rsid w:val="00E51B99"/>
    <w:rsid w:val="00E52C20"/>
    <w:rsid w:val="00E531CA"/>
    <w:rsid w:val="00E53D30"/>
    <w:rsid w:val="00E54575"/>
    <w:rsid w:val="00E56E09"/>
    <w:rsid w:val="00E57F06"/>
    <w:rsid w:val="00E61DBF"/>
    <w:rsid w:val="00E62315"/>
    <w:rsid w:val="00E623A2"/>
    <w:rsid w:val="00E629FF"/>
    <w:rsid w:val="00E62DE0"/>
    <w:rsid w:val="00E6319F"/>
    <w:rsid w:val="00E6402A"/>
    <w:rsid w:val="00E64329"/>
    <w:rsid w:val="00E6526C"/>
    <w:rsid w:val="00E65AB7"/>
    <w:rsid w:val="00E65F6E"/>
    <w:rsid w:val="00E6661C"/>
    <w:rsid w:val="00E668DD"/>
    <w:rsid w:val="00E66EB6"/>
    <w:rsid w:val="00E701DA"/>
    <w:rsid w:val="00E7053B"/>
    <w:rsid w:val="00E72016"/>
    <w:rsid w:val="00E7255F"/>
    <w:rsid w:val="00E72928"/>
    <w:rsid w:val="00E74DF8"/>
    <w:rsid w:val="00E74FAC"/>
    <w:rsid w:val="00E75C25"/>
    <w:rsid w:val="00E764D8"/>
    <w:rsid w:val="00E7797F"/>
    <w:rsid w:val="00E80035"/>
    <w:rsid w:val="00E80176"/>
    <w:rsid w:val="00E80A82"/>
    <w:rsid w:val="00E83298"/>
    <w:rsid w:val="00E83500"/>
    <w:rsid w:val="00E83636"/>
    <w:rsid w:val="00E8536A"/>
    <w:rsid w:val="00E860B3"/>
    <w:rsid w:val="00E863D1"/>
    <w:rsid w:val="00E86CD9"/>
    <w:rsid w:val="00E9045D"/>
    <w:rsid w:val="00E9068E"/>
    <w:rsid w:val="00E92245"/>
    <w:rsid w:val="00E93269"/>
    <w:rsid w:val="00E933C7"/>
    <w:rsid w:val="00E93A0C"/>
    <w:rsid w:val="00E93FDF"/>
    <w:rsid w:val="00E942F7"/>
    <w:rsid w:val="00E948B1"/>
    <w:rsid w:val="00E958CB"/>
    <w:rsid w:val="00E95933"/>
    <w:rsid w:val="00E96289"/>
    <w:rsid w:val="00E96B40"/>
    <w:rsid w:val="00E97633"/>
    <w:rsid w:val="00E97CAF"/>
    <w:rsid w:val="00EA013F"/>
    <w:rsid w:val="00EA10F8"/>
    <w:rsid w:val="00EA3793"/>
    <w:rsid w:val="00EA3F74"/>
    <w:rsid w:val="00EA5346"/>
    <w:rsid w:val="00EA5C52"/>
    <w:rsid w:val="00EA5E8B"/>
    <w:rsid w:val="00EA6280"/>
    <w:rsid w:val="00EA72B4"/>
    <w:rsid w:val="00EA7852"/>
    <w:rsid w:val="00EB07E1"/>
    <w:rsid w:val="00EB0D3A"/>
    <w:rsid w:val="00EB1CF0"/>
    <w:rsid w:val="00EB1D4B"/>
    <w:rsid w:val="00EB3C06"/>
    <w:rsid w:val="00EB5A22"/>
    <w:rsid w:val="00EB6375"/>
    <w:rsid w:val="00EB6407"/>
    <w:rsid w:val="00EB740D"/>
    <w:rsid w:val="00EB7482"/>
    <w:rsid w:val="00EC125B"/>
    <w:rsid w:val="00EC174C"/>
    <w:rsid w:val="00EC291E"/>
    <w:rsid w:val="00EC3C92"/>
    <w:rsid w:val="00EC497E"/>
    <w:rsid w:val="00EC4AED"/>
    <w:rsid w:val="00EC608D"/>
    <w:rsid w:val="00EC6503"/>
    <w:rsid w:val="00EC7D4A"/>
    <w:rsid w:val="00ED0F29"/>
    <w:rsid w:val="00ED1879"/>
    <w:rsid w:val="00ED251B"/>
    <w:rsid w:val="00ED2A7C"/>
    <w:rsid w:val="00ED3A2B"/>
    <w:rsid w:val="00ED3D64"/>
    <w:rsid w:val="00ED3EC8"/>
    <w:rsid w:val="00ED4044"/>
    <w:rsid w:val="00ED44FC"/>
    <w:rsid w:val="00ED477E"/>
    <w:rsid w:val="00ED57AC"/>
    <w:rsid w:val="00ED5AFA"/>
    <w:rsid w:val="00ED5B4D"/>
    <w:rsid w:val="00ED649A"/>
    <w:rsid w:val="00ED7CEB"/>
    <w:rsid w:val="00EE05C9"/>
    <w:rsid w:val="00EE071C"/>
    <w:rsid w:val="00EE1F05"/>
    <w:rsid w:val="00EE1F9F"/>
    <w:rsid w:val="00EE361B"/>
    <w:rsid w:val="00EE5512"/>
    <w:rsid w:val="00EE5645"/>
    <w:rsid w:val="00EE5682"/>
    <w:rsid w:val="00EE5A80"/>
    <w:rsid w:val="00EE6962"/>
    <w:rsid w:val="00EE6984"/>
    <w:rsid w:val="00EE69F4"/>
    <w:rsid w:val="00EE6DF4"/>
    <w:rsid w:val="00EE78F7"/>
    <w:rsid w:val="00EF0603"/>
    <w:rsid w:val="00EF1B02"/>
    <w:rsid w:val="00EF21FC"/>
    <w:rsid w:val="00EF283B"/>
    <w:rsid w:val="00EF32FC"/>
    <w:rsid w:val="00EF42AA"/>
    <w:rsid w:val="00EF494C"/>
    <w:rsid w:val="00EF5952"/>
    <w:rsid w:val="00EF5A09"/>
    <w:rsid w:val="00F002F6"/>
    <w:rsid w:val="00F00746"/>
    <w:rsid w:val="00F007F0"/>
    <w:rsid w:val="00F00D67"/>
    <w:rsid w:val="00F01079"/>
    <w:rsid w:val="00F01B49"/>
    <w:rsid w:val="00F01D93"/>
    <w:rsid w:val="00F05460"/>
    <w:rsid w:val="00F06B6A"/>
    <w:rsid w:val="00F0716E"/>
    <w:rsid w:val="00F10C75"/>
    <w:rsid w:val="00F1220B"/>
    <w:rsid w:val="00F1252F"/>
    <w:rsid w:val="00F12DD0"/>
    <w:rsid w:val="00F15465"/>
    <w:rsid w:val="00F15B73"/>
    <w:rsid w:val="00F163F4"/>
    <w:rsid w:val="00F1650D"/>
    <w:rsid w:val="00F16932"/>
    <w:rsid w:val="00F16D21"/>
    <w:rsid w:val="00F2097F"/>
    <w:rsid w:val="00F212A5"/>
    <w:rsid w:val="00F2240A"/>
    <w:rsid w:val="00F224CC"/>
    <w:rsid w:val="00F229D7"/>
    <w:rsid w:val="00F22DD7"/>
    <w:rsid w:val="00F24945"/>
    <w:rsid w:val="00F257F8"/>
    <w:rsid w:val="00F267BD"/>
    <w:rsid w:val="00F271A1"/>
    <w:rsid w:val="00F2739E"/>
    <w:rsid w:val="00F27A68"/>
    <w:rsid w:val="00F27B2B"/>
    <w:rsid w:val="00F30B18"/>
    <w:rsid w:val="00F3115D"/>
    <w:rsid w:val="00F325B2"/>
    <w:rsid w:val="00F338AE"/>
    <w:rsid w:val="00F34AE4"/>
    <w:rsid w:val="00F35365"/>
    <w:rsid w:val="00F35DA2"/>
    <w:rsid w:val="00F36684"/>
    <w:rsid w:val="00F37008"/>
    <w:rsid w:val="00F37259"/>
    <w:rsid w:val="00F37531"/>
    <w:rsid w:val="00F37647"/>
    <w:rsid w:val="00F403EA"/>
    <w:rsid w:val="00F40EDA"/>
    <w:rsid w:val="00F41126"/>
    <w:rsid w:val="00F414FD"/>
    <w:rsid w:val="00F41789"/>
    <w:rsid w:val="00F418F8"/>
    <w:rsid w:val="00F41902"/>
    <w:rsid w:val="00F41F08"/>
    <w:rsid w:val="00F427BA"/>
    <w:rsid w:val="00F42CC3"/>
    <w:rsid w:val="00F43113"/>
    <w:rsid w:val="00F43814"/>
    <w:rsid w:val="00F441A1"/>
    <w:rsid w:val="00F44622"/>
    <w:rsid w:val="00F45E74"/>
    <w:rsid w:val="00F4665E"/>
    <w:rsid w:val="00F46929"/>
    <w:rsid w:val="00F4775E"/>
    <w:rsid w:val="00F47A66"/>
    <w:rsid w:val="00F52453"/>
    <w:rsid w:val="00F53597"/>
    <w:rsid w:val="00F53606"/>
    <w:rsid w:val="00F5404C"/>
    <w:rsid w:val="00F55205"/>
    <w:rsid w:val="00F557F4"/>
    <w:rsid w:val="00F56C18"/>
    <w:rsid w:val="00F56EA4"/>
    <w:rsid w:val="00F608BC"/>
    <w:rsid w:val="00F60D24"/>
    <w:rsid w:val="00F61F7C"/>
    <w:rsid w:val="00F63560"/>
    <w:rsid w:val="00F63664"/>
    <w:rsid w:val="00F63EDE"/>
    <w:rsid w:val="00F65E15"/>
    <w:rsid w:val="00F6641B"/>
    <w:rsid w:val="00F66A7C"/>
    <w:rsid w:val="00F66D16"/>
    <w:rsid w:val="00F66EEB"/>
    <w:rsid w:val="00F66F63"/>
    <w:rsid w:val="00F67E5C"/>
    <w:rsid w:val="00F716C3"/>
    <w:rsid w:val="00F71F55"/>
    <w:rsid w:val="00F7236F"/>
    <w:rsid w:val="00F73802"/>
    <w:rsid w:val="00F74CBE"/>
    <w:rsid w:val="00F75428"/>
    <w:rsid w:val="00F75DE8"/>
    <w:rsid w:val="00F76AFB"/>
    <w:rsid w:val="00F77368"/>
    <w:rsid w:val="00F7745F"/>
    <w:rsid w:val="00F7768A"/>
    <w:rsid w:val="00F777A0"/>
    <w:rsid w:val="00F80D86"/>
    <w:rsid w:val="00F814EE"/>
    <w:rsid w:val="00F84CAB"/>
    <w:rsid w:val="00F84CC7"/>
    <w:rsid w:val="00F85541"/>
    <w:rsid w:val="00F85D71"/>
    <w:rsid w:val="00F86353"/>
    <w:rsid w:val="00F8702E"/>
    <w:rsid w:val="00F91354"/>
    <w:rsid w:val="00F91B72"/>
    <w:rsid w:val="00F91CF9"/>
    <w:rsid w:val="00F92BC9"/>
    <w:rsid w:val="00F9310C"/>
    <w:rsid w:val="00F936D4"/>
    <w:rsid w:val="00F93CB4"/>
    <w:rsid w:val="00F93F69"/>
    <w:rsid w:val="00F94107"/>
    <w:rsid w:val="00F944D5"/>
    <w:rsid w:val="00F958E1"/>
    <w:rsid w:val="00F96021"/>
    <w:rsid w:val="00F97F43"/>
    <w:rsid w:val="00FA130D"/>
    <w:rsid w:val="00FA315C"/>
    <w:rsid w:val="00FA3CD7"/>
    <w:rsid w:val="00FA5D45"/>
    <w:rsid w:val="00FA6147"/>
    <w:rsid w:val="00FA61F1"/>
    <w:rsid w:val="00FA6C92"/>
    <w:rsid w:val="00FA7D07"/>
    <w:rsid w:val="00FB17F8"/>
    <w:rsid w:val="00FB181D"/>
    <w:rsid w:val="00FB1D23"/>
    <w:rsid w:val="00FB2CB6"/>
    <w:rsid w:val="00FB47FD"/>
    <w:rsid w:val="00FB51DD"/>
    <w:rsid w:val="00FB57EA"/>
    <w:rsid w:val="00FB5CAE"/>
    <w:rsid w:val="00FB6A28"/>
    <w:rsid w:val="00FC066A"/>
    <w:rsid w:val="00FC18FF"/>
    <w:rsid w:val="00FC3548"/>
    <w:rsid w:val="00FC39B0"/>
    <w:rsid w:val="00FC3B4E"/>
    <w:rsid w:val="00FC3E22"/>
    <w:rsid w:val="00FC4155"/>
    <w:rsid w:val="00FC60FF"/>
    <w:rsid w:val="00FC63A3"/>
    <w:rsid w:val="00FC6DA9"/>
    <w:rsid w:val="00FC704E"/>
    <w:rsid w:val="00FC711D"/>
    <w:rsid w:val="00FC72C2"/>
    <w:rsid w:val="00FD014E"/>
    <w:rsid w:val="00FD0B32"/>
    <w:rsid w:val="00FD15AA"/>
    <w:rsid w:val="00FD1CFC"/>
    <w:rsid w:val="00FD2061"/>
    <w:rsid w:val="00FD334A"/>
    <w:rsid w:val="00FD3DF7"/>
    <w:rsid w:val="00FD452E"/>
    <w:rsid w:val="00FD45B4"/>
    <w:rsid w:val="00FD5214"/>
    <w:rsid w:val="00FD5B8C"/>
    <w:rsid w:val="00FD5DE2"/>
    <w:rsid w:val="00FD5ECA"/>
    <w:rsid w:val="00FD6341"/>
    <w:rsid w:val="00FD7B55"/>
    <w:rsid w:val="00FD7E7F"/>
    <w:rsid w:val="00FE013F"/>
    <w:rsid w:val="00FE064D"/>
    <w:rsid w:val="00FE1F0C"/>
    <w:rsid w:val="00FE292D"/>
    <w:rsid w:val="00FE324E"/>
    <w:rsid w:val="00FE3F50"/>
    <w:rsid w:val="00FE402E"/>
    <w:rsid w:val="00FE4736"/>
    <w:rsid w:val="00FE5278"/>
    <w:rsid w:val="00FE601F"/>
    <w:rsid w:val="00FE631E"/>
    <w:rsid w:val="00FE63D6"/>
    <w:rsid w:val="00FE66C4"/>
    <w:rsid w:val="00FE747C"/>
    <w:rsid w:val="00FE754F"/>
    <w:rsid w:val="00FF074D"/>
    <w:rsid w:val="00FF0F69"/>
    <w:rsid w:val="00FF1820"/>
    <w:rsid w:val="00FF2932"/>
    <w:rsid w:val="00FF2B91"/>
    <w:rsid w:val="00FF3DF9"/>
    <w:rsid w:val="00FF408D"/>
    <w:rsid w:val="00FF7775"/>
    <w:rsid w:val="00FF79D9"/>
    <w:rsid w:val="00F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8D436-ED5C-49FB-A264-504653A8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485F"/>
    <w:pPr>
      <w:spacing w:before="120" w:after="120"/>
    </w:pPr>
    <w:rPr>
      <w:rFonts w:ascii="Times New Roman" w:eastAsia="Times New Roman" w:hAnsi="Times New Roman"/>
      <w:sz w:val="22"/>
      <w:lang w:eastAsia="en-US"/>
    </w:rPr>
  </w:style>
  <w:style w:type="paragraph" w:styleId="1">
    <w:name w:val="heading 1"/>
    <w:basedOn w:val="2"/>
    <w:next w:val="a2"/>
    <w:link w:val="10"/>
    <w:qFormat/>
    <w:rsid w:val="00A2626E"/>
    <w:pPr>
      <w:pageBreakBefore/>
      <w:numPr>
        <w:ilvl w:val="0"/>
      </w:numPr>
      <w:spacing w:before="240" w:after="240"/>
      <w:outlineLvl w:val="0"/>
    </w:pPr>
    <w:rPr>
      <w:b/>
      <w:sz w:val="32"/>
    </w:rPr>
  </w:style>
  <w:style w:type="paragraph" w:styleId="2">
    <w:name w:val="heading 2"/>
    <w:basedOn w:val="a2"/>
    <w:next w:val="a2"/>
    <w:link w:val="21"/>
    <w:qFormat/>
    <w:rsid w:val="004D1752"/>
    <w:pPr>
      <w:keepNext/>
      <w:numPr>
        <w:ilvl w:val="1"/>
        <w:numId w:val="2"/>
      </w:numPr>
      <w:spacing w:before="120" w:after="120"/>
      <w:jc w:val="left"/>
      <w:outlineLvl w:val="1"/>
    </w:pPr>
    <w:rPr>
      <w:color w:val="1F497D"/>
      <w:sz w:val="28"/>
    </w:rPr>
  </w:style>
  <w:style w:type="paragraph" w:styleId="30">
    <w:name w:val="heading 3"/>
    <w:basedOn w:val="4"/>
    <w:next w:val="a2"/>
    <w:link w:val="31"/>
    <w:qFormat/>
    <w:rsid w:val="00AA32AE"/>
    <w:pPr>
      <w:numPr>
        <w:ilvl w:val="2"/>
      </w:numPr>
      <w:spacing w:before="120" w:after="120" w:line="240" w:lineRule="auto"/>
      <w:outlineLvl w:val="2"/>
    </w:pPr>
    <w:rPr>
      <w:i w:val="0"/>
    </w:rPr>
  </w:style>
  <w:style w:type="paragraph" w:styleId="4">
    <w:name w:val="heading 4"/>
    <w:aliases w:val="H4"/>
    <w:basedOn w:val="5"/>
    <w:next w:val="a2"/>
    <w:link w:val="40"/>
    <w:qFormat/>
    <w:rsid w:val="00D736DE"/>
    <w:pPr>
      <w:numPr>
        <w:ilvl w:val="3"/>
        <w:numId w:val="2"/>
      </w:numPr>
      <w:spacing w:line="280" w:lineRule="exact"/>
      <w:outlineLvl w:val="3"/>
    </w:pPr>
    <w:rPr>
      <w:b/>
      <w:sz w:val="24"/>
    </w:rPr>
  </w:style>
  <w:style w:type="paragraph" w:styleId="5">
    <w:name w:val="heading 5"/>
    <w:basedOn w:val="a2"/>
    <w:next w:val="a2"/>
    <w:link w:val="50"/>
    <w:qFormat/>
    <w:rsid w:val="00D736DE"/>
    <w:pPr>
      <w:keepNext/>
      <w:spacing w:before="320" w:after="0" w:line="260" w:lineRule="exact"/>
      <w:jc w:val="left"/>
      <w:outlineLvl w:val="4"/>
    </w:pPr>
    <w:rPr>
      <w:i/>
      <w:color w:val="0C2D83"/>
    </w:rPr>
  </w:style>
  <w:style w:type="paragraph" w:styleId="6">
    <w:name w:val="heading 6"/>
    <w:basedOn w:val="a1"/>
    <w:next w:val="a1"/>
    <w:link w:val="60"/>
    <w:qFormat/>
    <w:rsid w:val="00C711FB"/>
    <w:pPr>
      <w:tabs>
        <w:tab w:val="num" w:pos="1152"/>
      </w:tabs>
      <w:spacing w:before="240" w:after="60"/>
      <w:ind w:left="1152" w:hanging="1152"/>
      <w:jc w:val="both"/>
      <w:outlineLvl w:val="5"/>
    </w:pPr>
    <w:rPr>
      <w:rFonts w:ascii="Arial" w:hAnsi="Arial"/>
      <w:i/>
    </w:rPr>
  </w:style>
  <w:style w:type="paragraph" w:styleId="7">
    <w:name w:val="heading 7"/>
    <w:basedOn w:val="a1"/>
    <w:next w:val="a1"/>
    <w:link w:val="70"/>
    <w:qFormat/>
    <w:rsid w:val="00C711FB"/>
    <w:pPr>
      <w:tabs>
        <w:tab w:val="num" w:pos="1296"/>
      </w:tabs>
      <w:spacing w:before="240" w:after="60"/>
      <w:ind w:left="1296" w:hanging="1296"/>
      <w:jc w:val="both"/>
      <w:outlineLvl w:val="6"/>
    </w:pPr>
    <w:rPr>
      <w:rFonts w:ascii="Arial" w:hAnsi="Arial"/>
      <w:sz w:val="24"/>
    </w:rPr>
  </w:style>
  <w:style w:type="paragraph" w:styleId="8">
    <w:name w:val="heading 8"/>
    <w:basedOn w:val="a1"/>
    <w:next w:val="a1"/>
    <w:link w:val="80"/>
    <w:qFormat/>
    <w:rsid w:val="00C711FB"/>
    <w:pPr>
      <w:tabs>
        <w:tab w:val="num" w:pos="1440"/>
      </w:tabs>
      <w:spacing w:before="240" w:after="60"/>
      <w:ind w:left="1440" w:hanging="1440"/>
      <w:jc w:val="both"/>
      <w:outlineLvl w:val="7"/>
    </w:pPr>
    <w:rPr>
      <w:rFonts w:ascii="Arial" w:hAnsi="Arial"/>
      <w:i/>
      <w:sz w:val="24"/>
    </w:rPr>
  </w:style>
  <w:style w:type="paragraph" w:styleId="9">
    <w:name w:val="heading 9"/>
    <w:basedOn w:val="a1"/>
    <w:next w:val="a1"/>
    <w:link w:val="90"/>
    <w:qFormat/>
    <w:rsid w:val="00C711FB"/>
    <w:pPr>
      <w:tabs>
        <w:tab w:val="num" w:pos="1584"/>
      </w:tabs>
      <w:spacing w:before="240" w:after="60"/>
      <w:ind w:left="1584" w:hanging="1584"/>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ody text,contents,Body Text Russian,Body Text x,bd,body text1"/>
    <w:basedOn w:val="a1"/>
    <w:link w:val="a6"/>
    <w:rsid w:val="00D736DE"/>
    <w:pPr>
      <w:spacing w:before="130" w:after="130"/>
      <w:jc w:val="both"/>
    </w:pPr>
  </w:style>
  <w:style w:type="character" w:customStyle="1" w:styleId="a6">
    <w:name w:val="Основной текст Знак"/>
    <w:aliases w:val="body text Знак,contents Знак,Body Text Russian Знак,Body Text x Знак,bd Знак,body text1 Знак"/>
    <w:basedOn w:val="a3"/>
    <w:link w:val="a2"/>
    <w:rsid w:val="00D736DE"/>
    <w:rPr>
      <w:rFonts w:ascii="Times New Roman" w:eastAsia="Times New Roman" w:hAnsi="Times New Roman" w:cs="Times New Roman"/>
      <w:szCs w:val="20"/>
      <w:lang w:val="ru-RU"/>
    </w:rPr>
  </w:style>
  <w:style w:type="character" w:customStyle="1" w:styleId="21">
    <w:name w:val="Заголовок 2 Знак"/>
    <w:basedOn w:val="a3"/>
    <w:link w:val="2"/>
    <w:rsid w:val="004D1752"/>
    <w:rPr>
      <w:rFonts w:ascii="Times New Roman" w:eastAsia="Times New Roman" w:hAnsi="Times New Roman"/>
      <w:color w:val="1F497D"/>
      <w:sz w:val="28"/>
      <w:lang w:eastAsia="en-US"/>
    </w:rPr>
  </w:style>
  <w:style w:type="character" w:customStyle="1" w:styleId="10">
    <w:name w:val="Заголовок 1 Знак"/>
    <w:basedOn w:val="a3"/>
    <w:link w:val="1"/>
    <w:rsid w:val="00A2626E"/>
    <w:rPr>
      <w:rFonts w:ascii="Times New Roman" w:eastAsia="Times New Roman" w:hAnsi="Times New Roman"/>
      <w:b/>
      <w:color w:val="1F497D"/>
      <w:sz w:val="32"/>
      <w:lang w:eastAsia="en-US"/>
    </w:rPr>
  </w:style>
  <w:style w:type="character" w:customStyle="1" w:styleId="50">
    <w:name w:val="Заголовок 5 Знак"/>
    <w:basedOn w:val="a3"/>
    <w:link w:val="5"/>
    <w:rsid w:val="00D736DE"/>
    <w:rPr>
      <w:rFonts w:ascii="Times New Roman" w:eastAsia="Times New Roman" w:hAnsi="Times New Roman" w:cs="Times New Roman"/>
      <w:i/>
      <w:color w:val="0C2D83"/>
      <w:szCs w:val="20"/>
      <w:lang w:val="ru-RU"/>
    </w:rPr>
  </w:style>
  <w:style w:type="character" w:customStyle="1" w:styleId="40">
    <w:name w:val="Заголовок 4 Знак"/>
    <w:aliases w:val="H4 Знак"/>
    <w:basedOn w:val="a3"/>
    <w:link w:val="4"/>
    <w:rsid w:val="00D736DE"/>
    <w:rPr>
      <w:rFonts w:ascii="Times New Roman" w:eastAsia="Times New Roman" w:hAnsi="Times New Roman"/>
      <w:b/>
      <w:i/>
      <w:color w:val="0C2D83"/>
      <w:sz w:val="24"/>
      <w:lang w:eastAsia="en-US"/>
    </w:rPr>
  </w:style>
  <w:style w:type="character" w:customStyle="1" w:styleId="31">
    <w:name w:val="Заголовок 3 Знак"/>
    <w:basedOn w:val="a3"/>
    <w:link w:val="30"/>
    <w:rsid w:val="00AA32AE"/>
    <w:rPr>
      <w:rFonts w:ascii="Times New Roman" w:eastAsia="Times New Roman" w:hAnsi="Times New Roman"/>
      <w:b/>
      <w:color w:val="0C2D83"/>
      <w:sz w:val="24"/>
      <w:lang w:eastAsia="en-US"/>
    </w:rPr>
  </w:style>
  <w:style w:type="paragraph" w:styleId="a7">
    <w:name w:val="footer"/>
    <w:basedOn w:val="a1"/>
    <w:link w:val="a8"/>
    <w:uiPriority w:val="99"/>
    <w:rsid w:val="00D736DE"/>
    <w:pPr>
      <w:tabs>
        <w:tab w:val="right" w:pos="8222"/>
      </w:tabs>
    </w:pPr>
    <w:rPr>
      <w:sz w:val="18"/>
    </w:rPr>
  </w:style>
  <w:style w:type="character" w:customStyle="1" w:styleId="a8">
    <w:name w:val="Нижний колонтитул Знак"/>
    <w:basedOn w:val="a3"/>
    <w:link w:val="a7"/>
    <w:uiPriority w:val="99"/>
    <w:rsid w:val="00D736DE"/>
    <w:rPr>
      <w:rFonts w:ascii="Times New Roman" w:eastAsia="Times New Roman" w:hAnsi="Times New Roman" w:cs="Times New Roman"/>
      <w:sz w:val="18"/>
      <w:szCs w:val="20"/>
      <w:lang w:val="ru-RU"/>
    </w:rPr>
  </w:style>
  <w:style w:type="paragraph" w:styleId="a9">
    <w:name w:val="header"/>
    <w:basedOn w:val="a1"/>
    <w:link w:val="aa"/>
    <w:rsid w:val="00D736DE"/>
    <w:pPr>
      <w:spacing w:line="220" w:lineRule="atLeast"/>
      <w:jc w:val="right"/>
    </w:pPr>
    <w:rPr>
      <w:i/>
      <w:sz w:val="18"/>
    </w:rPr>
  </w:style>
  <w:style w:type="character" w:customStyle="1" w:styleId="aa">
    <w:name w:val="Верхний колонтитул Знак"/>
    <w:basedOn w:val="a3"/>
    <w:link w:val="a9"/>
    <w:uiPriority w:val="99"/>
    <w:rsid w:val="00D736DE"/>
    <w:rPr>
      <w:rFonts w:ascii="Times New Roman" w:eastAsia="Times New Roman" w:hAnsi="Times New Roman" w:cs="Times New Roman"/>
      <w:i/>
      <w:sz w:val="18"/>
      <w:szCs w:val="20"/>
      <w:lang w:val="ru-RU"/>
    </w:rPr>
  </w:style>
  <w:style w:type="paragraph" w:styleId="a">
    <w:name w:val="List Bullet"/>
    <w:basedOn w:val="a2"/>
    <w:rsid w:val="00D736DE"/>
    <w:pPr>
      <w:numPr>
        <w:numId w:val="3"/>
      </w:numPr>
      <w:spacing w:before="100" w:after="100"/>
    </w:pPr>
  </w:style>
  <w:style w:type="paragraph" w:styleId="20">
    <w:name w:val="List Bullet 2"/>
    <w:basedOn w:val="a"/>
    <w:rsid w:val="00D736DE"/>
    <w:pPr>
      <w:numPr>
        <w:numId w:val="1"/>
      </w:numPr>
    </w:pPr>
  </w:style>
  <w:style w:type="paragraph" w:styleId="ab">
    <w:name w:val="Body Text Indent"/>
    <w:basedOn w:val="a2"/>
    <w:link w:val="ac"/>
    <w:rsid w:val="00D736DE"/>
    <w:pPr>
      <w:ind w:left="340"/>
    </w:pPr>
  </w:style>
  <w:style w:type="character" w:customStyle="1" w:styleId="ac">
    <w:name w:val="Основной текст с отступом Знак"/>
    <w:basedOn w:val="a3"/>
    <w:link w:val="ab"/>
    <w:rsid w:val="00D736DE"/>
    <w:rPr>
      <w:rFonts w:ascii="Times New Roman" w:eastAsia="Times New Roman" w:hAnsi="Times New Roman" w:cs="Times New Roman"/>
      <w:szCs w:val="20"/>
      <w:lang w:val="ru-RU"/>
    </w:rPr>
  </w:style>
  <w:style w:type="paragraph" w:styleId="ad">
    <w:name w:val="Signature"/>
    <w:basedOn w:val="a1"/>
    <w:link w:val="ae"/>
    <w:rsid w:val="00D736DE"/>
  </w:style>
  <w:style w:type="character" w:customStyle="1" w:styleId="ae">
    <w:name w:val="Подпись Знак"/>
    <w:basedOn w:val="a3"/>
    <w:link w:val="ad"/>
    <w:rsid w:val="00D736DE"/>
    <w:rPr>
      <w:rFonts w:ascii="Times New Roman" w:eastAsia="Times New Roman" w:hAnsi="Times New Roman" w:cs="Times New Roman"/>
      <w:szCs w:val="20"/>
      <w:lang w:val="ru-RU"/>
    </w:rPr>
  </w:style>
  <w:style w:type="character" w:styleId="af">
    <w:name w:val="page number"/>
    <w:basedOn w:val="a3"/>
    <w:rsid w:val="00D736DE"/>
    <w:rPr>
      <w:rFonts w:ascii="Times New Roman" w:hAnsi="Times New Roman"/>
      <w:sz w:val="22"/>
    </w:rPr>
  </w:style>
  <w:style w:type="paragraph" w:customStyle="1" w:styleId="AppendixHeading">
    <w:name w:val="Appendix Heading"/>
    <w:basedOn w:val="1"/>
    <w:next w:val="a2"/>
    <w:rsid w:val="00D736DE"/>
    <w:pPr>
      <w:numPr>
        <w:numId w:val="4"/>
      </w:numPr>
      <w:outlineLvl w:val="9"/>
    </w:pPr>
  </w:style>
  <w:style w:type="character" w:styleId="af0">
    <w:name w:val="Hyperlink"/>
    <w:basedOn w:val="a3"/>
    <w:uiPriority w:val="99"/>
    <w:rsid w:val="00D736DE"/>
    <w:rPr>
      <w:color w:val="0000FF"/>
      <w:u w:val="single"/>
    </w:rPr>
  </w:style>
  <w:style w:type="table" w:styleId="af1">
    <w:name w:val="Table Grid"/>
    <w:basedOn w:val="a4"/>
    <w:uiPriority w:val="59"/>
    <w:rsid w:val="00D73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3"/>
    <w:uiPriority w:val="99"/>
    <w:semiHidden/>
    <w:unhideWhenUsed/>
    <w:rsid w:val="0047421A"/>
    <w:rPr>
      <w:color w:val="800080"/>
      <w:u w:val="single"/>
    </w:rPr>
  </w:style>
  <w:style w:type="paragraph" w:styleId="af3">
    <w:name w:val="Document Map"/>
    <w:basedOn w:val="a1"/>
    <w:link w:val="af4"/>
    <w:uiPriority w:val="99"/>
    <w:semiHidden/>
    <w:unhideWhenUsed/>
    <w:rsid w:val="00C934AF"/>
    <w:rPr>
      <w:rFonts w:ascii="Tahoma" w:hAnsi="Tahoma" w:cs="Tahoma"/>
      <w:sz w:val="16"/>
      <w:szCs w:val="16"/>
    </w:rPr>
  </w:style>
  <w:style w:type="character" w:customStyle="1" w:styleId="af4">
    <w:name w:val="Схема документа Знак"/>
    <w:basedOn w:val="a3"/>
    <w:link w:val="af3"/>
    <w:uiPriority w:val="99"/>
    <w:semiHidden/>
    <w:rsid w:val="00C934AF"/>
    <w:rPr>
      <w:rFonts w:ascii="Tahoma" w:eastAsia="Times New Roman" w:hAnsi="Tahoma" w:cs="Tahoma"/>
      <w:sz w:val="16"/>
      <w:szCs w:val="16"/>
      <w:lang w:val="ru-RU"/>
    </w:rPr>
  </w:style>
  <w:style w:type="paragraph" w:customStyle="1" w:styleId="bullet">
    <w:name w:val="bullet"/>
    <w:basedOn w:val="a1"/>
    <w:rsid w:val="00B90FF7"/>
    <w:pPr>
      <w:numPr>
        <w:numId w:val="5"/>
      </w:numPr>
      <w:jc w:val="both"/>
    </w:pPr>
    <w:rPr>
      <w:color w:val="000000"/>
      <w:sz w:val="24"/>
      <w:szCs w:val="18"/>
      <w:lang w:val="en-US"/>
    </w:rPr>
  </w:style>
  <w:style w:type="character" w:customStyle="1" w:styleId="apple-converted-space">
    <w:name w:val="apple-converted-space"/>
    <w:basedOn w:val="a3"/>
    <w:rsid w:val="00860B18"/>
  </w:style>
  <w:style w:type="paragraph" w:styleId="af5">
    <w:name w:val="Balloon Text"/>
    <w:basedOn w:val="a1"/>
    <w:link w:val="af6"/>
    <w:uiPriority w:val="99"/>
    <w:semiHidden/>
    <w:unhideWhenUsed/>
    <w:rsid w:val="007877D1"/>
    <w:pPr>
      <w:spacing w:before="0" w:after="0"/>
    </w:pPr>
    <w:rPr>
      <w:rFonts w:ascii="Tahoma" w:hAnsi="Tahoma" w:cs="Tahoma"/>
      <w:sz w:val="16"/>
      <w:szCs w:val="16"/>
    </w:rPr>
  </w:style>
  <w:style w:type="character" w:customStyle="1" w:styleId="af6">
    <w:name w:val="Текст выноски Знак"/>
    <w:basedOn w:val="a3"/>
    <w:link w:val="af5"/>
    <w:uiPriority w:val="99"/>
    <w:semiHidden/>
    <w:rsid w:val="007877D1"/>
    <w:rPr>
      <w:rFonts w:ascii="Tahoma" w:eastAsia="Times New Roman" w:hAnsi="Tahoma" w:cs="Tahoma"/>
      <w:sz w:val="16"/>
      <w:szCs w:val="16"/>
      <w:lang w:val="ru-RU"/>
    </w:rPr>
  </w:style>
  <w:style w:type="paragraph" w:customStyle="1" w:styleId="11">
    <w:name w:val="Знак Знак1 Знак Знак Знак1 Знак"/>
    <w:basedOn w:val="a1"/>
    <w:autoRedefine/>
    <w:rsid w:val="002B4617"/>
    <w:pPr>
      <w:spacing w:before="0" w:after="160" w:line="240" w:lineRule="exact"/>
    </w:pPr>
    <w:rPr>
      <w:rFonts w:eastAsia="SimSun"/>
      <w:b/>
      <w:sz w:val="28"/>
      <w:szCs w:val="24"/>
      <w:lang w:val="en-US"/>
    </w:rPr>
  </w:style>
  <w:style w:type="character" w:styleId="af7">
    <w:name w:val="annotation reference"/>
    <w:basedOn w:val="a3"/>
    <w:semiHidden/>
    <w:unhideWhenUsed/>
    <w:rsid w:val="008D67AF"/>
    <w:rPr>
      <w:sz w:val="16"/>
      <w:szCs w:val="16"/>
    </w:rPr>
  </w:style>
  <w:style w:type="paragraph" w:styleId="af8">
    <w:name w:val="annotation text"/>
    <w:basedOn w:val="a1"/>
    <w:link w:val="af9"/>
    <w:unhideWhenUsed/>
    <w:rsid w:val="008D67AF"/>
    <w:rPr>
      <w:sz w:val="20"/>
    </w:rPr>
  </w:style>
  <w:style w:type="character" w:customStyle="1" w:styleId="af9">
    <w:name w:val="Текст примечания Знак"/>
    <w:basedOn w:val="a3"/>
    <w:link w:val="af8"/>
    <w:uiPriority w:val="99"/>
    <w:rsid w:val="008D67AF"/>
    <w:rPr>
      <w:rFonts w:ascii="Times New Roman" w:eastAsia="Times New Roman" w:hAnsi="Times New Roman" w:cs="Times New Roman"/>
      <w:sz w:val="20"/>
      <w:szCs w:val="20"/>
      <w:lang w:val="ru-RU"/>
    </w:rPr>
  </w:style>
  <w:style w:type="paragraph" w:styleId="afa">
    <w:name w:val="annotation subject"/>
    <w:basedOn w:val="af8"/>
    <w:next w:val="af8"/>
    <w:link w:val="afb"/>
    <w:uiPriority w:val="99"/>
    <w:semiHidden/>
    <w:unhideWhenUsed/>
    <w:rsid w:val="008D67AF"/>
    <w:rPr>
      <w:b/>
      <w:bCs/>
    </w:rPr>
  </w:style>
  <w:style w:type="character" w:customStyle="1" w:styleId="afb">
    <w:name w:val="Тема примечания Знак"/>
    <w:basedOn w:val="af9"/>
    <w:link w:val="afa"/>
    <w:uiPriority w:val="99"/>
    <w:semiHidden/>
    <w:rsid w:val="008D67AF"/>
    <w:rPr>
      <w:rFonts w:ascii="Times New Roman" w:eastAsia="Times New Roman" w:hAnsi="Times New Roman" w:cs="Times New Roman"/>
      <w:b/>
      <w:bCs/>
      <w:sz w:val="20"/>
      <w:szCs w:val="20"/>
      <w:lang w:val="ru-RU"/>
    </w:rPr>
  </w:style>
  <w:style w:type="paragraph" w:customStyle="1" w:styleId="Tableheading">
    <w:name w:val="Table heading"/>
    <w:basedOn w:val="Tabletext"/>
    <w:next w:val="Tabletext"/>
    <w:rsid w:val="0059526D"/>
    <w:pPr>
      <w:keepNext/>
      <w:spacing w:before="60" w:after="60"/>
    </w:pPr>
    <w:rPr>
      <w:b/>
    </w:rPr>
  </w:style>
  <w:style w:type="paragraph" w:customStyle="1" w:styleId="Tabletext">
    <w:name w:val="Table text"/>
    <w:basedOn w:val="a1"/>
    <w:rsid w:val="0059526D"/>
    <w:pPr>
      <w:spacing w:line="260" w:lineRule="atLeast"/>
    </w:pPr>
    <w:rPr>
      <w:lang w:val="en-GB"/>
    </w:rPr>
  </w:style>
  <w:style w:type="table" w:customStyle="1" w:styleId="LightList-Accent11">
    <w:name w:val="Light List - Accent 11"/>
    <w:basedOn w:val="a4"/>
    <w:uiPriority w:val="61"/>
    <w:rsid w:val="00162E14"/>
    <w:rPr>
      <w:rFonts w:ascii="Tms Rmn" w:eastAsia="Times New Roman" w:hAnsi="Tms Rm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ppendixHeading2">
    <w:name w:val="Appendix Heading 2"/>
    <w:basedOn w:val="2"/>
    <w:next w:val="a2"/>
    <w:rsid w:val="005E23C8"/>
    <w:pPr>
      <w:numPr>
        <w:numId w:val="6"/>
      </w:numPr>
      <w:outlineLvl w:val="9"/>
    </w:pPr>
  </w:style>
  <w:style w:type="paragraph" w:customStyle="1" w:styleId="AppendixHeading3">
    <w:name w:val="Appendix Heading 3"/>
    <w:basedOn w:val="30"/>
    <w:next w:val="a2"/>
    <w:rsid w:val="005E23C8"/>
    <w:pPr>
      <w:numPr>
        <w:numId w:val="6"/>
      </w:numPr>
      <w:outlineLvl w:val="9"/>
    </w:pPr>
  </w:style>
  <w:style w:type="paragraph" w:customStyle="1" w:styleId="AppendixHeading4">
    <w:name w:val="Appendix Heading 4"/>
    <w:basedOn w:val="4"/>
    <w:next w:val="a2"/>
    <w:rsid w:val="005E23C8"/>
    <w:pPr>
      <w:numPr>
        <w:numId w:val="6"/>
      </w:numPr>
      <w:outlineLvl w:val="9"/>
    </w:pPr>
  </w:style>
  <w:style w:type="paragraph" w:customStyle="1" w:styleId="StyleAppendixHeadingCharacterscale99">
    <w:name w:val="Style Appendix Heading + Character scale: 99%"/>
    <w:basedOn w:val="AppendixHeading"/>
    <w:rsid w:val="005E23C8"/>
    <w:pPr>
      <w:numPr>
        <w:numId w:val="6"/>
      </w:numPr>
    </w:pPr>
    <w:rPr>
      <w:bCs/>
      <w:w w:val="99"/>
    </w:rPr>
  </w:style>
  <w:style w:type="paragraph" w:styleId="afc">
    <w:name w:val="TOC Heading"/>
    <w:basedOn w:val="1"/>
    <w:next w:val="a1"/>
    <w:uiPriority w:val="39"/>
    <w:semiHidden/>
    <w:unhideWhenUsed/>
    <w:qFormat/>
    <w:rsid w:val="00D71A57"/>
    <w:pPr>
      <w:keepLines/>
      <w:pageBreakBefore w:val="0"/>
      <w:numPr>
        <w:numId w:val="0"/>
      </w:numPr>
      <w:spacing w:before="480" w:line="276" w:lineRule="auto"/>
      <w:outlineLvl w:val="9"/>
    </w:pPr>
    <w:rPr>
      <w:rFonts w:ascii="Cambria" w:hAnsi="Cambria"/>
      <w:bCs/>
      <w:color w:val="365F91"/>
      <w:sz w:val="28"/>
      <w:szCs w:val="28"/>
      <w:lang w:val="en-US"/>
    </w:rPr>
  </w:style>
  <w:style w:type="paragraph" w:styleId="12">
    <w:name w:val="toc 1"/>
    <w:basedOn w:val="a1"/>
    <w:next w:val="a1"/>
    <w:autoRedefine/>
    <w:uiPriority w:val="39"/>
    <w:unhideWhenUsed/>
    <w:qFormat/>
    <w:rsid w:val="00FB47FD"/>
    <w:pPr>
      <w:tabs>
        <w:tab w:val="left" w:pos="-5220"/>
        <w:tab w:val="right" w:pos="9720"/>
      </w:tabs>
      <w:spacing w:after="100"/>
      <w:ind w:left="630" w:right="839" w:hanging="630"/>
    </w:pPr>
  </w:style>
  <w:style w:type="paragraph" w:styleId="22">
    <w:name w:val="toc 2"/>
    <w:basedOn w:val="a1"/>
    <w:next w:val="a1"/>
    <w:autoRedefine/>
    <w:uiPriority w:val="39"/>
    <w:unhideWhenUsed/>
    <w:qFormat/>
    <w:rsid w:val="00034FF5"/>
    <w:pPr>
      <w:tabs>
        <w:tab w:val="left" w:pos="-5220"/>
        <w:tab w:val="left" w:pos="880"/>
        <w:tab w:val="right" w:pos="9739"/>
      </w:tabs>
      <w:spacing w:before="240" w:after="240"/>
      <w:ind w:left="850" w:right="562" w:hanging="850"/>
    </w:pPr>
  </w:style>
  <w:style w:type="paragraph" w:styleId="32">
    <w:name w:val="toc 3"/>
    <w:basedOn w:val="a1"/>
    <w:next w:val="a1"/>
    <w:autoRedefine/>
    <w:uiPriority w:val="39"/>
    <w:unhideWhenUsed/>
    <w:qFormat/>
    <w:rsid w:val="00D71A57"/>
    <w:pPr>
      <w:spacing w:after="100"/>
      <w:ind w:left="440"/>
    </w:pPr>
  </w:style>
  <w:style w:type="paragraph" w:customStyle="1" w:styleId="zreportname">
    <w:name w:val="zreport name"/>
    <w:basedOn w:val="a1"/>
    <w:semiHidden/>
    <w:rsid w:val="00D71A57"/>
    <w:pPr>
      <w:keepLines/>
      <w:spacing w:line="440" w:lineRule="exact"/>
      <w:jc w:val="center"/>
    </w:pPr>
    <w:rPr>
      <w:sz w:val="36"/>
      <w:lang w:val="en-US"/>
    </w:rPr>
  </w:style>
  <w:style w:type="paragraph" w:customStyle="1" w:styleId="zcompanyname">
    <w:name w:val="zcompany name"/>
    <w:basedOn w:val="a1"/>
    <w:semiHidden/>
    <w:rsid w:val="00D71A57"/>
    <w:pPr>
      <w:spacing w:after="400" w:line="440" w:lineRule="exact"/>
      <w:jc w:val="center"/>
    </w:pPr>
    <w:rPr>
      <w:b/>
      <w:noProof/>
      <w:sz w:val="26"/>
      <w:lang w:val="en-US"/>
    </w:rPr>
  </w:style>
  <w:style w:type="paragraph" w:customStyle="1" w:styleId="zreportsubtitle">
    <w:name w:val="zreport subtitle"/>
    <w:basedOn w:val="zreportname"/>
    <w:semiHidden/>
    <w:rsid w:val="00D71A57"/>
    <w:rPr>
      <w:sz w:val="32"/>
    </w:rPr>
  </w:style>
  <w:style w:type="paragraph" w:customStyle="1" w:styleId="zreportaddinfo">
    <w:name w:val="zreport addinfo"/>
    <w:basedOn w:val="a1"/>
    <w:semiHidden/>
    <w:rsid w:val="00D71A57"/>
    <w:pPr>
      <w:framePr w:wrap="around" w:hAnchor="margin" w:xAlign="center" w:yAlign="bottom"/>
      <w:spacing w:line="240" w:lineRule="exact"/>
      <w:jc w:val="center"/>
    </w:pPr>
    <w:rPr>
      <w:noProof/>
      <w:sz w:val="20"/>
      <w:lang w:val="en-US"/>
    </w:rPr>
  </w:style>
  <w:style w:type="paragraph" w:styleId="41">
    <w:name w:val="toc 4"/>
    <w:basedOn w:val="a1"/>
    <w:next w:val="a1"/>
    <w:autoRedefine/>
    <w:uiPriority w:val="39"/>
    <w:unhideWhenUsed/>
    <w:rsid w:val="00AA6019"/>
    <w:pPr>
      <w:spacing w:before="0" w:after="100" w:line="276" w:lineRule="auto"/>
      <w:ind w:left="660"/>
    </w:pPr>
    <w:rPr>
      <w:rFonts w:ascii="Calibri" w:hAnsi="Calibri"/>
      <w:szCs w:val="22"/>
      <w:lang w:val="en-US"/>
    </w:rPr>
  </w:style>
  <w:style w:type="paragraph" w:styleId="51">
    <w:name w:val="toc 5"/>
    <w:basedOn w:val="a1"/>
    <w:next w:val="a1"/>
    <w:autoRedefine/>
    <w:uiPriority w:val="39"/>
    <w:unhideWhenUsed/>
    <w:rsid w:val="00AA6019"/>
    <w:pPr>
      <w:spacing w:before="0" w:after="100" w:line="276" w:lineRule="auto"/>
      <w:ind w:left="880"/>
    </w:pPr>
    <w:rPr>
      <w:rFonts w:ascii="Calibri" w:hAnsi="Calibri"/>
      <w:szCs w:val="22"/>
      <w:lang w:val="en-US"/>
    </w:rPr>
  </w:style>
  <w:style w:type="paragraph" w:styleId="61">
    <w:name w:val="toc 6"/>
    <w:basedOn w:val="a1"/>
    <w:next w:val="a1"/>
    <w:autoRedefine/>
    <w:uiPriority w:val="39"/>
    <w:unhideWhenUsed/>
    <w:rsid w:val="00AA6019"/>
    <w:pPr>
      <w:spacing w:before="0" w:after="100" w:line="276" w:lineRule="auto"/>
      <w:ind w:left="1100"/>
    </w:pPr>
    <w:rPr>
      <w:rFonts w:ascii="Calibri" w:hAnsi="Calibri"/>
      <w:szCs w:val="22"/>
      <w:lang w:val="en-US"/>
    </w:rPr>
  </w:style>
  <w:style w:type="paragraph" w:styleId="71">
    <w:name w:val="toc 7"/>
    <w:basedOn w:val="a1"/>
    <w:next w:val="a1"/>
    <w:autoRedefine/>
    <w:uiPriority w:val="39"/>
    <w:unhideWhenUsed/>
    <w:rsid w:val="00AA6019"/>
    <w:pPr>
      <w:spacing w:before="0" w:after="100" w:line="276" w:lineRule="auto"/>
      <w:ind w:left="1320"/>
    </w:pPr>
    <w:rPr>
      <w:rFonts w:ascii="Calibri" w:hAnsi="Calibri"/>
      <w:szCs w:val="22"/>
      <w:lang w:val="en-US"/>
    </w:rPr>
  </w:style>
  <w:style w:type="paragraph" w:styleId="81">
    <w:name w:val="toc 8"/>
    <w:basedOn w:val="a1"/>
    <w:next w:val="a1"/>
    <w:autoRedefine/>
    <w:uiPriority w:val="39"/>
    <w:unhideWhenUsed/>
    <w:rsid w:val="00AA6019"/>
    <w:pPr>
      <w:spacing w:before="0" w:after="100" w:line="276" w:lineRule="auto"/>
      <w:ind w:left="1540"/>
    </w:pPr>
    <w:rPr>
      <w:rFonts w:ascii="Calibri" w:hAnsi="Calibri"/>
      <w:szCs w:val="22"/>
      <w:lang w:val="en-US"/>
    </w:rPr>
  </w:style>
  <w:style w:type="paragraph" w:styleId="91">
    <w:name w:val="toc 9"/>
    <w:basedOn w:val="a1"/>
    <w:next w:val="a1"/>
    <w:autoRedefine/>
    <w:uiPriority w:val="39"/>
    <w:unhideWhenUsed/>
    <w:rsid w:val="00AA6019"/>
    <w:pPr>
      <w:spacing w:before="0" w:after="100" w:line="276" w:lineRule="auto"/>
      <w:ind w:left="1760"/>
    </w:pPr>
    <w:rPr>
      <w:rFonts w:ascii="Calibri" w:hAnsi="Calibri"/>
      <w:szCs w:val="22"/>
      <w:lang w:val="en-US"/>
    </w:rPr>
  </w:style>
  <w:style w:type="paragraph" w:customStyle="1" w:styleId="Contactname">
    <w:name w:val="_Contact name"/>
    <w:basedOn w:val="a1"/>
    <w:next w:val="Contactsectorname"/>
    <w:qFormat/>
    <w:rsid w:val="00CD36AA"/>
    <w:pPr>
      <w:spacing w:before="240" w:after="0" w:line="240" w:lineRule="atLeast"/>
    </w:pPr>
    <w:rPr>
      <w:rFonts w:ascii="Arial" w:eastAsia="Calibri" w:hAnsi="Arial"/>
      <w:b/>
      <w:color w:val="00338D"/>
      <w:sz w:val="20"/>
      <w:szCs w:val="22"/>
      <w:lang w:val="en-GB"/>
    </w:rPr>
  </w:style>
  <w:style w:type="paragraph" w:customStyle="1" w:styleId="Contactsectorname">
    <w:name w:val="_Contact sector name"/>
    <w:basedOn w:val="a1"/>
    <w:next w:val="a1"/>
    <w:qFormat/>
    <w:rsid w:val="00CD36AA"/>
    <w:pPr>
      <w:spacing w:before="0" w:after="0" w:line="240" w:lineRule="atLeast"/>
    </w:pPr>
    <w:rPr>
      <w:rFonts w:ascii="Arial" w:eastAsia="Calibri" w:hAnsi="Arial"/>
      <w:b/>
      <w:color w:val="000000"/>
      <w:sz w:val="20"/>
      <w:szCs w:val="22"/>
      <w:lang w:val="en-GB"/>
    </w:rPr>
  </w:style>
  <w:style w:type="paragraph" w:customStyle="1" w:styleId="Disclaimer">
    <w:name w:val="_Disclaimer"/>
    <w:basedOn w:val="a1"/>
    <w:qFormat/>
    <w:rsid w:val="00CD36AA"/>
    <w:pPr>
      <w:spacing w:before="0" w:after="200"/>
    </w:pPr>
    <w:rPr>
      <w:rFonts w:ascii="Arial" w:eastAsia="Calibri" w:hAnsi="Arial"/>
      <w:color w:val="000000"/>
      <w:sz w:val="20"/>
      <w:szCs w:val="22"/>
      <w:lang w:val="en-GB"/>
    </w:rPr>
  </w:style>
  <w:style w:type="paragraph" w:styleId="afd">
    <w:name w:val="List Paragraph"/>
    <w:basedOn w:val="a1"/>
    <w:uiPriority w:val="34"/>
    <w:qFormat/>
    <w:rsid w:val="00642BF8"/>
    <w:pPr>
      <w:ind w:left="720"/>
      <w:contextualSpacing/>
    </w:pPr>
  </w:style>
  <w:style w:type="character" w:customStyle="1" w:styleId="hps">
    <w:name w:val="hps"/>
    <w:basedOn w:val="a3"/>
    <w:rsid w:val="001001F2"/>
  </w:style>
  <w:style w:type="paragraph" w:styleId="afe">
    <w:name w:val="Revision"/>
    <w:hidden/>
    <w:uiPriority w:val="99"/>
    <w:semiHidden/>
    <w:rsid w:val="00C06B86"/>
    <w:rPr>
      <w:rFonts w:ascii="Times New Roman" w:eastAsia="Times New Roman" w:hAnsi="Times New Roman"/>
      <w:sz w:val="22"/>
      <w:lang w:eastAsia="en-US"/>
    </w:rPr>
  </w:style>
  <w:style w:type="paragraph" w:styleId="23">
    <w:name w:val="Body Text 2"/>
    <w:basedOn w:val="a1"/>
    <w:link w:val="24"/>
    <w:uiPriority w:val="99"/>
    <w:unhideWhenUsed/>
    <w:rsid w:val="00C711FB"/>
    <w:pPr>
      <w:spacing w:line="480" w:lineRule="auto"/>
    </w:pPr>
  </w:style>
  <w:style w:type="character" w:customStyle="1" w:styleId="24">
    <w:name w:val="Основной текст 2 Знак"/>
    <w:basedOn w:val="a3"/>
    <w:link w:val="23"/>
    <w:uiPriority w:val="99"/>
    <w:rsid w:val="00C711FB"/>
    <w:rPr>
      <w:rFonts w:ascii="Times New Roman" w:eastAsia="Times New Roman" w:hAnsi="Times New Roman" w:cs="Times New Roman"/>
      <w:szCs w:val="20"/>
      <w:lang w:val="ru-RU"/>
    </w:rPr>
  </w:style>
  <w:style w:type="paragraph" w:styleId="3">
    <w:name w:val="List Bullet 3"/>
    <w:basedOn w:val="a1"/>
    <w:unhideWhenUsed/>
    <w:rsid w:val="00C711FB"/>
    <w:pPr>
      <w:numPr>
        <w:numId w:val="7"/>
      </w:numPr>
      <w:contextualSpacing/>
    </w:pPr>
  </w:style>
  <w:style w:type="character" w:customStyle="1" w:styleId="60">
    <w:name w:val="Заголовок 6 Знак"/>
    <w:basedOn w:val="a3"/>
    <w:link w:val="6"/>
    <w:rsid w:val="00C711FB"/>
    <w:rPr>
      <w:rFonts w:ascii="Arial" w:eastAsia="Times New Roman" w:hAnsi="Arial" w:cs="Times New Roman"/>
      <w:i/>
      <w:szCs w:val="20"/>
      <w:lang w:val="ru-RU"/>
    </w:rPr>
  </w:style>
  <w:style w:type="character" w:customStyle="1" w:styleId="70">
    <w:name w:val="Заголовок 7 Знак"/>
    <w:basedOn w:val="a3"/>
    <w:link w:val="7"/>
    <w:rsid w:val="00C711FB"/>
    <w:rPr>
      <w:rFonts w:ascii="Arial" w:eastAsia="Times New Roman" w:hAnsi="Arial" w:cs="Times New Roman"/>
      <w:sz w:val="24"/>
      <w:szCs w:val="20"/>
      <w:lang w:val="ru-RU"/>
    </w:rPr>
  </w:style>
  <w:style w:type="character" w:customStyle="1" w:styleId="80">
    <w:name w:val="Заголовок 8 Знак"/>
    <w:basedOn w:val="a3"/>
    <w:link w:val="8"/>
    <w:rsid w:val="00C711FB"/>
    <w:rPr>
      <w:rFonts w:ascii="Arial" w:eastAsia="Times New Roman" w:hAnsi="Arial" w:cs="Times New Roman"/>
      <w:i/>
      <w:sz w:val="24"/>
      <w:szCs w:val="20"/>
      <w:lang w:val="ru-RU"/>
    </w:rPr>
  </w:style>
  <w:style w:type="character" w:customStyle="1" w:styleId="90">
    <w:name w:val="Заголовок 9 Знак"/>
    <w:basedOn w:val="a3"/>
    <w:link w:val="9"/>
    <w:rsid w:val="00C711FB"/>
    <w:rPr>
      <w:rFonts w:ascii="Arial" w:eastAsia="Times New Roman" w:hAnsi="Arial" w:cs="Times New Roman"/>
      <w:b/>
      <w:i/>
      <w:sz w:val="18"/>
      <w:szCs w:val="20"/>
      <w:lang w:val="ru-RU"/>
    </w:rPr>
  </w:style>
  <w:style w:type="paragraph" w:customStyle="1" w:styleId="ListBullet3Last">
    <w:name w:val="List Bullet 3 Last"/>
    <w:basedOn w:val="3"/>
    <w:rsid w:val="00C711FB"/>
    <w:pPr>
      <w:tabs>
        <w:tab w:val="clear" w:pos="1080"/>
        <w:tab w:val="num" w:pos="926"/>
      </w:tabs>
      <w:spacing w:before="60" w:after="200"/>
      <w:ind w:left="926"/>
      <w:contextualSpacing w:val="0"/>
    </w:pPr>
    <w:rPr>
      <w:sz w:val="20"/>
      <w:lang w:eastAsia="ru-RU"/>
    </w:rPr>
  </w:style>
  <w:style w:type="paragraph" w:styleId="a0">
    <w:name w:val="List Number"/>
    <w:basedOn w:val="a1"/>
    <w:rsid w:val="00C711FB"/>
    <w:pPr>
      <w:numPr>
        <w:ilvl w:val="1"/>
        <w:numId w:val="8"/>
      </w:numPr>
      <w:tabs>
        <w:tab w:val="clear" w:pos="720"/>
        <w:tab w:val="num" w:pos="432"/>
      </w:tabs>
      <w:spacing w:before="60" w:after="60"/>
      <w:ind w:left="432" w:hanging="432"/>
      <w:jc w:val="both"/>
    </w:pPr>
    <w:rPr>
      <w:sz w:val="20"/>
      <w:lang w:eastAsia="ru-RU"/>
    </w:rPr>
  </w:style>
  <w:style w:type="paragraph" w:customStyle="1" w:styleId="aff">
    <w:name w:val="Знак"/>
    <w:basedOn w:val="a1"/>
    <w:autoRedefine/>
    <w:rsid w:val="00D150AA"/>
    <w:pPr>
      <w:spacing w:before="0" w:after="160" w:line="240" w:lineRule="exact"/>
    </w:pPr>
    <w:rPr>
      <w:rFonts w:eastAsia="SimSun"/>
      <w:b/>
      <w:sz w:val="28"/>
      <w:szCs w:val="24"/>
      <w:lang w:val="en-US"/>
    </w:rPr>
  </w:style>
  <w:style w:type="paragraph" w:styleId="aff0">
    <w:name w:val="Normal (Web)"/>
    <w:basedOn w:val="a1"/>
    <w:uiPriority w:val="99"/>
    <w:semiHidden/>
    <w:unhideWhenUsed/>
    <w:rsid w:val="00DE5FF4"/>
    <w:pPr>
      <w:spacing w:before="100" w:beforeAutospacing="1" w:after="100" w:afterAutospacing="1"/>
    </w:pPr>
    <w:rPr>
      <w:sz w:val="24"/>
      <w:szCs w:val="24"/>
      <w:lang w:val="en-US"/>
    </w:rPr>
  </w:style>
  <w:style w:type="paragraph" w:customStyle="1" w:styleId="StyleEYTableBullet1JustifiedBefore0ptAfter0ptL1">
    <w:name w:val="Style EY Table Bullet 1 + Justified Before:  0 pt After:  0 pt L...1"/>
    <w:basedOn w:val="a1"/>
    <w:rsid w:val="00083056"/>
    <w:pPr>
      <w:numPr>
        <w:numId w:val="9"/>
      </w:numPr>
      <w:overflowPunct w:val="0"/>
      <w:autoSpaceDE w:val="0"/>
      <w:autoSpaceDN w:val="0"/>
      <w:adjustRightInd w:val="0"/>
      <w:spacing w:before="0" w:after="0" w:line="360" w:lineRule="auto"/>
      <w:jc w:val="both"/>
      <w:textAlignment w:val="baseline"/>
    </w:pPr>
    <w:rPr>
      <w:sz w:val="24"/>
    </w:rPr>
  </w:style>
  <w:style w:type="paragraph" w:customStyle="1" w:styleId="aff1">
    <w:name w:val="Перечень"/>
    <w:basedOn w:val="a1"/>
    <w:autoRedefine/>
    <w:uiPriority w:val="99"/>
    <w:rsid w:val="003438E1"/>
    <w:pPr>
      <w:spacing w:before="0" w:after="0"/>
      <w:ind w:firstLine="709"/>
      <w:jc w:val="both"/>
    </w:pPr>
    <w:rPr>
      <w:sz w:val="24"/>
      <w:szCs w:val="24"/>
      <w:lang w:eastAsia="ru-RU"/>
    </w:rPr>
  </w:style>
  <w:style w:type="paragraph" w:customStyle="1" w:styleId="Default">
    <w:name w:val="Default"/>
    <w:rsid w:val="007B6A62"/>
    <w:pPr>
      <w:autoSpaceDE w:val="0"/>
      <w:autoSpaceDN w:val="0"/>
      <w:adjustRightInd w:val="0"/>
    </w:pPr>
    <w:rPr>
      <w:rFonts w:ascii="Times New Roman" w:hAnsi="Times New Roman"/>
      <w:color w:val="000000"/>
      <w:sz w:val="24"/>
      <w:szCs w:val="24"/>
      <w:lang w:val="en-US" w:eastAsia="en-US"/>
    </w:rPr>
  </w:style>
  <w:style w:type="paragraph" w:customStyle="1" w:styleId="Footer">
    <w:name w:val="_Footer"/>
    <w:basedOn w:val="a1"/>
    <w:qFormat/>
    <w:rsid w:val="00FA3CD7"/>
    <w:pPr>
      <w:spacing w:before="0" w:after="200" w:line="276" w:lineRule="auto"/>
      <w:jc w:val="right"/>
    </w:pPr>
    <w:rPr>
      <w:rFonts w:ascii="Arial" w:eastAsia="Calibri" w:hAnsi="Arial"/>
      <w:caps/>
      <w:color w:val="00338D"/>
      <w:sz w:val="14"/>
      <w:szCs w:val="22"/>
      <w:lang w:val="en-GB"/>
    </w:rPr>
  </w:style>
  <w:style w:type="character" w:customStyle="1" w:styleId="s0">
    <w:name w:val="s0"/>
    <w:basedOn w:val="a3"/>
    <w:rsid w:val="003F66C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3">
    <w:name w:val="Абзац списка1"/>
    <w:basedOn w:val="a1"/>
    <w:rsid w:val="009354C5"/>
    <w:pPr>
      <w:spacing w:before="0" w:after="0"/>
      <w:ind w:left="720"/>
      <w:contextualSpacing/>
    </w:pPr>
    <w:rPr>
      <w:sz w:val="24"/>
      <w:szCs w:val="24"/>
      <w:lang w:eastAsia="ru-RU"/>
    </w:rPr>
  </w:style>
  <w:style w:type="paragraph" w:styleId="aff2">
    <w:name w:val="Subtitle"/>
    <w:basedOn w:val="a1"/>
    <w:link w:val="aff3"/>
    <w:uiPriority w:val="99"/>
    <w:qFormat/>
    <w:rsid w:val="00B33A59"/>
    <w:pPr>
      <w:spacing w:before="0" w:after="0"/>
    </w:pPr>
    <w:rPr>
      <w:b/>
      <w:sz w:val="24"/>
      <w:lang w:eastAsia="ru-RU"/>
    </w:rPr>
  </w:style>
  <w:style w:type="character" w:customStyle="1" w:styleId="aff3">
    <w:name w:val="Подзаголовок Знак"/>
    <w:basedOn w:val="a3"/>
    <w:link w:val="aff2"/>
    <w:uiPriority w:val="99"/>
    <w:rsid w:val="00B33A59"/>
    <w:rPr>
      <w:rFonts w:ascii="Times New Roman" w:eastAsia="Times New Roman" w:hAnsi="Times New Roman"/>
      <w:b/>
      <w:sz w:val="24"/>
    </w:rPr>
  </w:style>
  <w:style w:type="character" w:customStyle="1" w:styleId="14">
    <w:name w:val="Основной текст Знак1"/>
    <w:uiPriority w:val="99"/>
    <w:locked/>
    <w:rsid w:val="000427F9"/>
    <w:rPr>
      <w:rFonts w:ascii="Times New Roman" w:hAnsi="Times New Roman" w:cs="Times New Roman"/>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130">
      <w:bodyDiv w:val="1"/>
      <w:marLeft w:val="0"/>
      <w:marRight w:val="0"/>
      <w:marTop w:val="0"/>
      <w:marBottom w:val="0"/>
      <w:divBdr>
        <w:top w:val="none" w:sz="0" w:space="0" w:color="auto"/>
        <w:left w:val="none" w:sz="0" w:space="0" w:color="auto"/>
        <w:bottom w:val="none" w:sz="0" w:space="0" w:color="auto"/>
        <w:right w:val="none" w:sz="0" w:space="0" w:color="auto"/>
      </w:divBdr>
      <w:divsChild>
        <w:div w:id="478309243">
          <w:marLeft w:val="0"/>
          <w:marRight w:val="0"/>
          <w:marTop w:val="0"/>
          <w:marBottom w:val="0"/>
          <w:divBdr>
            <w:top w:val="none" w:sz="0" w:space="0" w:color="auto"/>
            <w:left w:val="none" w:sz="0" w:space="0" w:color="auto"/>
            <w:bottom w:val="none" w:sz="0" w:space="0" w:color="auto"/>
            <w:right w:val="none" w:sz="0" w:space="0" w:color="auto"/>
          </w:divBdr>
        </w:div>
      </w:divsChild>
    </w:div>
    <w:div w:id="138036221">
      <w:bodyDiv w:val="1"/>
      <w:marLeft w:val="0"/>
      <w:marRight w:val="0"/>
      <w:marTop w:val="0"/>
      <w:marBottom w:val="0"/>
      <w:divBdr>
        <w:top w:val="none" w:sz="0" w:space="0" w:color="auto"/>
        <w:left w:val="none" w:sz="0" w:space="0" w:color="auto"/>
        <w:bottom w:val="none" w:sz="0" w:space="0" w:color="auto"/>
        <w:right w:val="none" w:sz="0" w:space="0" w:color="auto"/>
      </w:divBdr>
      <w:divsChild>
        <w:div w:id="1047796821">
          <w:marLeft w:val="0"/>
          <w:marRight w:val="0"/>
          <w:marTop w:val="0"/>
          <w:marBottom w:val="0"/>
          <w:divBdr>
            <w:top w:val="none" w:sz="0" w:space="0" w:color="auto"/>
            <w:left w:val="none" w:sz="0" w:space="0" w:color="auto"/>
            <w:bottom w:val="none" w:sz="0" w:space="0" w:color="auto"/>
            <w:right w:val="none" w:sz="0" w:space="0" w:color="auto"/>
          </w:divBdr>
          <w:divsChild>
            <w:div w:id="1306666018">
              <w:marLeft w:val="0"/>
              <w:marRight w:val="0"/>
              <w:marTop w:val="0"/>
              <w:marBottom w:val="0"/>
              <w:divBdr>
                <w:top w:val="none" w:sz="0" w:space="0" w:color="auto"/>
                <w:left w:val="none" w:sz="0" w:space="0" w:color="auto"/>
                <w:bottom w:val="none" w:sz="0" w:space="0" w:color="auto"/>
                <w:right w:val="none" w:sz="0" w:space="0" w:color="auto"/>
              </w:divBdr>
              <w:divsChild>
                <w:div w:id="1485470107">
                  <w:marLeft w:val="0"/>
                  <w:marRight w:val="0"/>
                  <w:marTop w:val="0"/>
                  <w:marBottom w:val="0"/>
                  <w:divBdr>
                    <w:top w:val="none" w:sz="0" w:space="0" w:color="auto"/>
                    <w:left w:val="none" w:sz="0" w:space="0" w:color="auto"/>
                    <w:bottom w:val="none" w:sz="0" w:space="0" w:color="auto"/>
                    <w:right w:val="none" w:sz="0" w:space="0" w:color="auto"/>
                  </w:divBdr>
                  <w:divsChild>
                    <w:div w:id="250046770">
                      <w:marLeft w:val="0"/>
                      <w:marRight w:val="0"/>
                      <w:marTop w:val="0"/>
                      <w:marBottom w:val="0"/>
                      <w:divBdr>
                        <w:top w:val="none" w:sz="0" w:space="0" w:color="auto"/>
                        <w:left w:val="none" w:sz="0" w:space="0" w:color="auto"/>
                        <w:bottom w:val="none" w:sz="0" w:space="0" w:color="auto"/>
                        <w:right w:val="none" w:sz="0" w:space="0" w:color="auto"/>
                      </w:divBdr>
                      <w:divsChild>
                        <w:div w:id="1018316875">
                          <w:marLeft w:val="0"/>
                          <w:marRight w:val="0"/>
                          <w:marTop w:val="0"/>
                          <w:marBottom w:val="0"/>
                          <w:divBdr>
                            <w:top w:val="none" w:sz="0" w:space="0" w:color="auto"/>
                            <w:left w:val="none" w:sz="0" w:space="0" w:color="auto"/>
                            <w:bottom w:val="none" w:sz="0" w:space="0" w:color="auto"/>
                            <w:right w:val="none" w:sz="0" w:space="0" w:color="auto"/>
                          </w:divBdr>
                          <w:divsChild>
                            <w:div w:id="1903707806">
                              <w:marLeft w:val="0"/>
                              <w:marRight w:val="0"/>
                              <w:marTop w:val="0"/>
                              <w:marBottom w:val="0"/>
                              <w:divBdr>
                                <w:top w:val="none" w:sz="0" w:space="0" w:color="auto"/>
                                <w:left w:val="none" w:sz="0" w:space="0" w:color="auto"/>
                                <w:bottom w:val="none" w:sz="0" w:space="0" w:color="auto"/>
                                <w:right w:val="none" w:sz="0" w:space="0" w:color="auto"/>
                              </w:divBdr>
                              <w:divsChild>
                                <w:div w:id="1290865291">
                                  <w:marLeft w:val="0"/>
                                  <w:marRight w:val="0"/>
                                  <w:marTop w:val="0"/>
                                  <w:marBottom w:val="0"/>
                                  <w:divBdr>
                                    <w:top w:val="single" w:sz="6" w:space="0" w:color="F5F5F5"/>
                                    <w:left w:val="single" w:sz="6" w:space="0" w:color="F5F5F5"/>
                                    <w:bottom w:val="single" w:sz="6" w:space="0" w:color="F5F5F5"/>
                                    <w:right w:val="single" w:sz="6" w:space="0" w:color="F5F5F5"/>
                                  </w:divBdr>
                                  <w:divsChild>
                                    <w:div w:id="1362971061">
                                      <w:marLeft w:val="0"/>
                                      <w:marRight w:val="0"/>
                                      <w:marTop w:val="0"/>
                                      <w:marBottom w:val="0"/>
                                      <w:divBdr>
                                        <w:top w:val="none" w:sz="0" w:space="0" w:color="auto"/>
                                        <w:left w:val="none" w:sz="0" w:space="0" w:color="auto"/>
                                        <w:bottom w:val="none" w:sz="0" w:space="0" w:color="auto"/>
                                        <w:right w:val="none" w:sz="0" w:space="0" w:color="auto"/>
                                      </w:divBdr>
                                      <w:divsChild>
                                        <w:div w:id="15577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9906">
      <w:bodyDiv w:val="1"/>
      <w:marLeft w:val="0"/>
      <w:marRight w:val="0"/>
      <w:marTop w:val="0"/>
      <w:marBottom w:val="0"/>
      <w:divBdr>
        <w:top w:val="none" w:sz="0" w:space="0" w:color="auto"/>
        <w:left w:val="none" w:sz="0" w:space="0" w:color="auto"/>
        <w:bottom w:val="none" w:sz="0" w:space="0" w:color="auto"/>
        <w:right w:val="none" w:sz="0" w:space="0" w:color="auto"/>
      </w:divBdr>
    </w:div>
    <w:div w:id="418447946">
      <w:bodyDiv w:val="1"/>
      <w:marLeft w:val="0"/>
      <w:marRight w:val="0"/>
      <w:marTop w:val="0"/>
      <w:marBottom w:val="0"/>
      <w:divBdr>
        <w:top w:val="none" w:sz="0" w:space="0" w:color="auto"/>
        <w:left w:val="none" w:sz="0" w:space="0" w:color="auto"/>
        <w:bottom w:val="none" w:sz="0" w:space="0" w:color="auto"/>
        <w:right w:val="none" w:sz="0" w:space="0" w:color="auto"/>
      </w:divBdr>
      <w:divsChild>
        <w:div w:id="1101878839">
          <w:marLeft w:val="0"/>
          <w:marRight w:val="0"/>
          <w:marTop w:val="0"/>
          <w:marBottom w:val="0"/>
          <w:divBdr>
            <w:top w:val="none" w:sz="0" w:space="0" w:color="auto"/>
            <w:left w:val="none" w:sz="0" w:space="0" w:color="auto"/>
            <w:bottom w:val="none" w:sz="0" w:space="0" w:color="auto"/>
            <w:right w:val="none" w:sz="0" w:space="0" w:color="auto"/>
          </w:divBdr>
        </w:div>
      </w:divsChild>
    </w:div>
    <w:div w:id="523984236">
      <w:bodyDiv w:val="1"/>
      <w:marLeft w:val="0"/>
      <w:marRight w:val="0"/>
      <w:marTop w:val="0"/>
      <w:marBottom w:val="0"/>
      <w:divBdr>
        <w:top w:val="none" w:sz="0" w:space="0" w:color="auto"/>
        <w:left w:val="none" w:sz="0" w:space="0" w:color="auto"/>
        <w:bottom w:val="none" w:sz="0" w:space="0" w:color="auto"/>
        <w:right w:val="none" w:sz="0" w:space="0" w:color="auto"/>
      </w:divBdr>
    </w:div>
    <w:div w:id="583075587">
      <w:bodyDiv w:val="1"/>
      <w:marLeft w:val="0"/>
      <w:marRight w:val="0"/>
      <w:marTop w:val="0"/>
      <w:marBottom w:val="0"/>
      <w:divBdr>
        <w:top w:val="none" w:sz="0" w:space="0" w:color="auto"/>
        <w:left w:val="none" w:sz="0" w:space="0" w:color="auto"/>
        <w:bottom w:val="none" w:sz="0" w:space="0" w:color="auto"/>
        <w:right w:val="none" w:sz="0" w:space="0" w:color="auto"/>
      </w:divBdr>
    </w:div>
    <w:div w:id="627200886">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sChild>
        <w:div w:id="2040202632">
          <w:marLeft w:val="0"/>
          <w:marRight w:val="0"/>
          <w:marTop w:val="0"/>
          <w:marBottom w:val="0"/>
          <w:divBdr>
            <w:top w:val="none" w:sz="0" w:space="0" w:color="auto"/>
            <w:left w:val="none" w:sz="0" w:space="0" w:color="auto"/>
            <w:bottom w:val="none" w:sz="0" w:space="0" w:color="auto"/>
            <w:right w:val="none" w:sz="0" w:space="0" w:color="auto"/>
          </w:divBdr>
        </w:div>
      </w:divsChild>
    </w:div>
    <w:div w:id="905727392">
      <w:bodyDiv w:val="1"/>
      <w:marLeft w:val="0"/>
      <w:marRight w:val="0"/>
      <w:marTop w:val="0"/>
      <w:marBottom w:val="0"/>
      <w:divBdr>
        <w:top w:val="none" w:sz="0" w:space="0" w:color="auto"/>
        <w:left w:val="none" w:sz="0" w:space="0" w:color="auto"/>
        <w:bottom w:val="none" w:sz="0" w:space="0" w:color="auto"/>
        <w:right w:val="none" w:sz="0" w:space="0" w:color="auto"/>
      </w:divBdr>
    </w:div>
    <w:div w:id="1087265586">
      <w:bodyDiv w:val="1"/>
      <w:marLeft w:val="0"/>
      <w:marRight w:val="0"/>
      <w:marTop w:val="0"/>
      <w:marBottom w:val="0"/>
      <w:divBdr>
        <w:top w:val="none" w:sz="0" w:space="0" w:color="auto"/>
        <w:left w:val="none" w:sz="0" w:space="0" w:color="auto"/>
        <w:bottom w:val="none" w:sz="0" w:space="0" w:color="auto"/>
        <w:right w:val="none" w:sz="0" w:space="0" w:color="auto"/>
      </w:divBdr>
    </w:div>
    <w:div w:id="1163201563">
      <w:bodyDiv w:val="1"/>
      <w:marLeft w:val="0"/>
      <w:marRight w:val="0"/>
      <w:marTop w:val="0"/>
      <w:marBottom w:val="0"/>
      <w:divBdr>
        <w:top w:val="none" w:sz="0" w:space="0" w:color="auto"/>
        <w:left w:val="none" w:sz="0" w:space="0" w:color="auto"/>
        <w:bottom w:val="none" w:sz="0" w:space="0" w:color="auto"/>
        <w:right w:val="none" w:sz="0" w:space="0" w:color="auto"/>
      </w:divBdr>
      <w:divsChild>
        <w:div w:id="690843180">
          <w:marLeft w:val="0"/>
          <w:marRight w:val="0"/>
          <w:marTop w:val="0"/>
          <w:marBottom w:val="0"/>
          <w:divBdr>
            <w:top w:val="none" w:sz="0" w:space="0" w:color="auto"/>
            <w:left w:val="none" w:sz="0" w:space="0" w:color="auto"/>
            <w:bottom w:val="none" w:sz="0" w:space="0" w:color="auto"/>
            <w:right w:val="none" w:sz="0" w:space="0" w:color="auto"/>
          </w:divBdr>
          <w:divsChild>
            <w:div w:id="1555854582">
              <w:marLeft w:val="0"/>
              <w:marRight w:val="0"/>
              <w:marTop w:val="0"/>
              <w:marBottom w:val="0"/>
              <w:divBdr>
                <w:top w:val="none" w:sz="0" w:space="0" w:color="auto"/>
                <w:left w:val="none" w:sz="0" w:space="0" w:color="auto"/>
                <w:bottom w:val="none" w:sz="0" w:space="0" w:color="auto"/>
                <w:right w:val="none" w:sz="0" w:space="0" w:color="auto"/>
              </w:divBdr>
              <w:divsChild>
                <w:div w:id="942808008">
                  <w:marLeft w:val="0"/>
                  <w:marRight w:val="0"/>
                  <w:marTop w:val="0"/>
                  <w:marBottom w:val="0"/>
                  <w:divBdr>
                    <w:top w:val="none" w:sz="0" w:space="0" w:color="auto"/>
                    <w:left w:val="none" w:sz="0" w:space="0" w:color="auto"/>
                    <w:bottom w:val="none" w:sz="0" w:space="0" w:color="auto"/>
                    <w:right w:val="none" w:sz="0" w:space="0" w:color="auto"/>
                  </w:divBdr>
                  <w:divsChild>
                    <w:div w:id="465665021">
                      <w:marLeft w:val="0"/>
                      <w:marRight w:val="0"/>
                      <w:marTop w:val="0"/>
                      <w:marBottom w:val="0"/>
                      <w:divBdr>
                        <w:top w:val="none" w:sz="0" w:space="0" w:color="auto"/>
                        <w:left w:val="none" w:sz="0" w:space="0" w:color="auto"/>
                        <w:bottom w:val="none" w:sz="0" w:space="0" w:color="auto"/>
                        <w:right w:val="none" w:sz="0" w:space="0" w:color="auto"/>
                      </w:divBdr>
                      <w:divsChild>
                        <w:div w:id="1236159724">
                          <w:marLeft w:val="0"/>
                          <w:marRight w:val="0"/>
                          <w:marTop w:val="0"/>
                          <w:marBottom w:val="0"/>
                          <w:divBdr>
                            <w:top w:val="none" w:sz="0" w:space="0" w:color="auto"/>
                            <w:left w:val="none" w:sz="0" w:space="0" w:color="auto"/>
                            <w:bottom w:val="none" w:sz="0" w:space="0" w:color="auto"/>
                            <w:right w:val="none" w:sz="0" w:space="0" w:color="auto"/>
                          </w:divBdr>
                          <w:divsChild>
                            <w:div w:id="1171065979">
                              <w:marLeft w:val="0"/>
                              <w:marRight w:val="0"/>
                              <w:marTop w:val="0"/>
                              <w:marBottom w:val="0"/>
                              <w:divBdr>
                                <w:top w:val="none" w:sz="0" w:space="0" w:color="auto"/>
                                <w:left w:val="none" w:sz="0" w:space="0" w:color="auto"/>
                                <w:bottom w:val="none" w:sz="0" w:space="0" w:color="auto"/>
                                <w:right w:val="none" w:sz="0" w:space="0" w:color="auto"/>
                              </w:divBdr>
                              <w:divsChild>
                                <w:div w:id="2079815650">
                                  <w:marLeft w:val="0"/>
                                  <w:marRight w:val="0"/>
                                  <w:marTop w:val="0"/>
                                  <w:marBottom w:val="0"/>
                                  <w:divBdr>
                                    <w:top w:val="single" w:sz="6" w:space="0" w:color="F5F5F5"/>
                                    <w:left w:val="single" w:sz="6" w:space="0" w:color="F5F5F5"/>
                                    <w:bottom w:val="single" w:sz="6" w:space="0" w:color="F5F5F5"/>
                                    <w:right w:val="single" w:sz="6" w:space="0" w:color="F5F5F5"/>
                                  </w:divBdr>
                                  <w:divsChild>
                                    <w:div w:id="1185705254">
                                      <w:marLeft w:val="0"/>
                                      <w:marRight w:val="0"/>
                                      <w:marTop w:val="0"/>
                                      <w:marBottom w:val="0"/>
                                      <w:divBdr>
                                        <w:top w:val="none" w:sz="0" w:space="0" w:color="auto"/>
                                        <w:left w:val="none" w:sz="0" w:space="0" w:color="auto"/>
                                        <w:bottom w:val="none" w:sz="0" w:space="0" w:color="auto"/>
                                        <w:right w:val="none" w:sz="0" w:space="0" w:color="auto"/>
                                      </w:divBdr>
                                      <w:divsChild>
                                        <w:div w:id="20235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97442">
      <w:bodyDiv w:val="1"/>
      <w:marLeft w:val="0"/>
      <w:marRight w:val="0"/>
      <w:marTop w:val="0"/>
      <w:marBottom w:val="0"/>
      <w:divBdr>
        <w:top w:val="none" w:sz="0" w:space="0" w:color="auto"/>
        <w:left w:val="none" w:sz="0" w:space="0" w:color="auto"/>
        <w:bottom w:val="none" w:sz="0" w:space="0" w:color="auto"/>
        <w:right w:val="none" w:sz="0" w:space="0" w:color="auto"/>
      </w:divBdr>
      <w:divsChild>
        <w:div w:id="147789370">
          <w:marLeft w:val="0"/>
          <w:marRight w:val="0"/>
          <w:marTop w:val="0"/>
          <w:marBottom w:val="0"/>
          <w:divBdr>
            <w:top w:val="none" w:sz="0" w:space="0" w:color="auto"/>
            <w:left w:val="none" w:sz="0" w:space="0" w:color="auto"/>
            <w:bottom w:val="none" w:sz="0" w:space="0" w:color="auto"/>
            <w:right w:val="none" w:sz="0" w:space="0" w:color="auto"/>
          </w:divBdr>
          <w:divsChild>
            <w:div w:id="2027749690">
              <w:marLeft w:val="0"/>
              <w:marRight w:val="0"/>
              <w:marTop w:val="0"/>
              <w:marBottom w:val="0"/>
              <w:divBdr>
                <w:top w:val="none" w:sz="0" w:space="0" w:color="auto"/>
                <w:left w:val="none" w:sz="0" w:space="0" w:color="auto"/>
                <w:bottom w:val="none" w:sz="0" w:space="0" w:color="auto"/>
                <w:right w:val="none" w:sz="0" w:space="0" w:color="auto"/>
              </w:divBdr>
              <w:divsChild>
                <w:div w:id="1726492812">
                  <w:marLeft w:val="0"/>
                  <w:marRight w:val="0"/>
                  <w:marTop w:val="0"/>
                  <w:marBottom w:val="0"/>
                  <w:divBdr>
                    <w:top w:val="none" w:sz="0" w:space="0" w:color="auto"/>
                    <w:left w:val="none" w:sz="0" w:space="0" w:color="auto"/>
                    <w:bottom w:val="none" w:sz="0" w:space="0" w:color="auto"/>
                    <w:right w:val="none" w:sz="0" w:space="0" w:color="auto"/>
                  </w:divBdr>
                  <w:divsChild>
                    <w:div w:id="110786030">
                      <w:marLeft w:val="0"/>
                      <w:marRight w:val="0"/>
                      <w:marTop w:val="0"/>
                      <w:marBottom w:val="0"/>
                      <w:divBdr>
                        <w:top w:val="none" w:sz="0" w:space="0" w:color="auto"/>
                        <w:left w:val="none" w:sz="0" w:space="0" w:color="auto"/>
                        <w:bottom w:val="none" w:sz="0" w:space="0" w:color="auto"/>
                        <w:right w:val="none" w:sz="0" w:space="0" w:color="auto"/>
                      </w:divBdr>
                      <w:divsChild>
                        <w:div w:id="1881432771">
                          <w:marLeft w:val="0"/>
                          <w:marRight w:val="0"/>
                          <w:marTop w:val="0"/>
                          <w:marBottom w:val="0"/>
                          <w:divBdr>
                            <w:top w:val="none" w:sz="0" w:space="0" w:color="auto"/>
                            <w:left w:val="none" w:sz="0" w:space="0" w:color="auto"/>
                            <w:bottom w:val="none" w:sz="0" w:space="0" w:color="auto"/>
                            <w:right w:val="none" w:sz="0" w:space="0" w:color="auto"/>
                          </w:divBdr>
                          <w:divsChild>
                            <w:div w:id="1102147858">
                              <w:marLeft w:val="0"/>
                              <w:marRight w:val="0"/>
                              <w:marTop w:val="0"/>
                              <w:marBottom w:val="0"/>
                              <w:divBdr>
                                <w:top w:val="none" w:sz="0" w:space="0" w:color="auto"/>
                                <w:left w:val="none" w:sz="0" w:space="0" w:color="auto"/>
                                <w:bottom w:val="none" w:sz="0" w:space="0" w:color="auto"/>
                                <w:right w:val="none" w:sz="0" w:space="0" w:color="auto"/>
                              </w:divBdr>
                              <w:divsChild>
                                <w:div w:id="449737928">
                                  <w:marLeft w:val="0"/>
                                  <w:marRight w:val="0"/>
                                  <w:marTop w:val="0"/>
                                  <w:marBottom w:val="0"/>
                                  <w:divBdr>
                                    <w:top w:val="single" w:sz="6" w:space="0" w:color="F5F5F5"/>
                                    <w:left w:val="single" w:sz="6" w:space="0" w:color="F5F5F5"/>
                                    <w:bottom w:val="single" w:sz="6" w:space="0" w:color="F5F5F5"/>
                                    <w:right w:val="single" w:sz="6" w:space="0" w:color="F5F5F5"/>
                                  </w:divBdr>
                                  <w:divsChild>
                                    <w:div w:id="854802137">
                                      <w:marLeft w:val="0"/>
                                      <w:marRight w:val="0"/>
                                      <w:marTop w:val="0"/>
                                      <w:marBottom w:val="0"/>
                                      <w:divBdr>
                                        <w:top w:val="none" w:sz="0" w:space="0" w:color="auto"/>
                                        <w:left w:val="none" w:sz="0" w:space="0" w:color="auto"/>
                                        <w:bottom w:val="none" w:sz="0" w:space="0" w:color="auto"/>
                                        <w:right w:val="none" w:sz="0" w:space="0" w:color="auto"/>
                                      </w:divBdr>
                                      <w:divsChild>
                                        <w:div w:id="2843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554163">
      <w:bodyDiv w:val="1"/>
      <w:marLeft w:val="0"/>
      <w:marRight w:val="0"/>
      <w:marTop w:val="0"/>
      <w:marBottom w:val="0"/>
      <w:divBdr>
        <w:top w:val="none" w:sz="0" w:space="0" w:color="auto"/>
        <w:left w:val="none" w:sz="0" w:space="0" w:color="auto"/>
        <w:bottom w:val="none" w:sz="0" w:space="0" w:color="auto"/>
        <w:right w:val="none" w:sz="0" w:space="0" w:color="auto"/>
      </w:divBdr>
      <w:divsChild>
        <w:div w:id="1335721811">
          <w:marLeft w:val="0"/>
          <w:marRight w:val="0"/>
          <w:marTop w:val="0"/>
          <w:marBottom w:val="0"/>
          <w:divBdr>
            <w:top w:val="none" w:sz="0" w:space="0" w:color="auto"/>
            <w:left w:val="none" w:sz="0" w:space="0" w:color="auto"/>
            <w:bottom w:val="none" w:sz="0" w:space="0" w:color="auto"/>
            <w:right w:val="none" w:sz="0" w:space="0" w:color="auto"/>
          </w:divBdr>
        </w:div>
      </w:divsChild>
    </w:div>
    <w:div w:id="1337465926">
      <w:bodyDiv w:val="1"/>
      <w:marLeft w:val="0"/>
      <w:marRight w:val="0"/>
      <w:marTop w:val="0"/>
      <w:marBottom w:val="0"/>
      <w:divBdr>
        <w:top w:val="none" w:sz="0" w:space="0" w:color="auto"/>
        <w:left w:val="none" w:sz="0" w:space="0" w:color="auto"/>
        <w:bottom w:val="none" w:sz="0" w:space="0" w:color="auto"/>
        <w:right w:val="none" w:sz="0" w:space="0" w:color="auto"/>
      </w:divBdr>
      <w:divsChild>
        <w:div w:id="802230182">
          <w:marLeft w:val="0"/>
          <w:marRight w:val="0"/>
          <w:marTop w:val="0"/>
          <w:marBottom w:val="0"/>
          <w:divBdr>
            <w:top w:val="none" w:sz="0" w:space="0" w:color="auto"/>
            <w:left w:val="none" w:sz="0" w:space="0" w:color="auto"/>
            <w:bottom w:val="none" w:sz="0" w:space="0" w:color="auto"/>
            <w:right w:val="none" w:sz="0" w:space="0" w:color="auto"/>
          </w:divBdr>
          <w:divsChild>
            <w:div w:id="1240942645">
              <w:marLeft w:val="0"/>
              <w:marRight w:val="0"/>
              <w:marTop w:val="0"/>
              <w:marBottom w:val="0"/>
              <w:divBdr>
                <w:top w:val="none" w:sz="0" w:space="0" w:color="auto"/>
                <w:left w:val="none" w:sz="0" w:space="0" w:color="auto"/>
                <w:bottom w:val="none" w:sz="0" w:space="0" w:color="auto"/>
                <w:right w:val="none" w:sz="0" w:space="0" w:color="auto"/>
              </w:divBdr>
              <w:divsChild>
                <w:div w:id="914558619">
                  <w:marLeft w:val="0"/>
                  <w:marRight w:val="0"/>
                  <w:marTop w:val="0"/>
                  <w:marBottom w:val="0"/>
                  <w:divBdr>
                    <w:top w:val="none" w:sz="0" w:space="0" w:color="auto"/>
                    <w:left w:val="none" w:sz="0" w:space="0" w:color="auto"/>
                    <w:bottom w:val="none" w:sz="0" w:space="0" w:color="auto"/>
                    <w:right w:val="none" w:sz="0" w:space="0" w:color="auto"/>
                  </w:divBdr>
                  <w:divsChild>
                    <w:div w:id="112330871">
                      <w:marLeft w:val="0"/>
                      <w:marRight w:val="0"/>
                      <w:marTop w:val="0"/>
                      <w:marBottom w:val="0"/>
                      <w:divBdr>
                        <w:top w:val="none" w:sz="0" w:space="0" w:color="auto"/>
                        <w:left w:val="none" w:sz="0" w:space="0" w:color="auto"/>
                        <w:bottom w:val="none" w:sz="0" w:space="0" w:color="auto"/>
                        <w:right w:val="none" w:sz="0" w:space="0" w:color="auto"/>
                      </w:divBdr>
                      <w:divsChild>
                        <w:div w:id="677149458">
                          <w:marLeft w:val="0"/>
                          <w:marRight w:val="0"/>
                          <w:marTop w:val="0"/>
                          <w:marBottom w:val="0"/>
                          <w:divBdr>
                            <w:top w:val="none" w:sz="0" w:space="0" w:color="auto"/>
                            <w:left w:val="none" w:sz="0" w:space="0" w:color="auto"/>
                            <w:bottom w:val="none" w:sz="0" w:space="0" w:color="auto"/>
                            <w:right w:val="none" w:sz="0" w:space="0" w:color="auto"/>
                          </w:divBdr>
                          <w:divsChild>
                            <w:div w:id="319162429">
                              <w:marLeft w:val="0"/>
                              <w:marRight w:val="0"/>
                              <w:marTop w:val="0"/>
                              <w:marBottom w:val="0"/>
                              <w:divBdr>
                                <w:top w:val="none" w:sz="0" w:space="0" w:color="auto"/>
                                <w:left w:val="none" w:sz="0" w:space="0" w:color="auto"/>
                                <w:bottom w:val="none" w:sz="0" w:space="0" w:color="auto"/>
                                <w:right w:val="none" w:sz="0" w:space="0" w:color="auto"/>
                              </w:divBdr>
                              <w:divsChild>
                                <w:div w:id="2026126938">
                                  <w:marLeft w:val="0"/>
                                  <w:marRight w:val="0"/>
                                  <w:marTop w:val="0"/>
                                  <w:marBottom w:val="0"/>
                                  <w:divBdr>
                                    <w:top w:val="single" w:sz="6" w:space="0" w:color="F5F5F5"/>
                                    <w:left w:val="single" w:sz="6" w:space="0" w:color="F5F5F5"/>
                                    <w:bottom w:val="single" w:sz="6" w:space="0" w:color="F5F5F5"/>
                                    <w:right w:val="single" w:sz="6" w:space="0" w:color="F5F5F5"/>
                                  </w:divBdr>
                                  <w:divsChild>
                                    <w:div w:id="522091749">
                                      <w:marLeft w:val="0"/>
                                      <w:marRight w:val="0"/>
                                      <w:marTop w:val="0"/>
                                      <w:marBottom w:val="0"/>
                                      <w:divBdr>
                                        <w:top w:val="none" w:sz="0" w:space="0" w:color="auto"/>
                                        <w:left w:val="none" w:sz="0" w:space="0" w:color="auto"/>
                                        <w:bottom w:val="none" w:sz="0" w:space="0" w:color="auto"/>
                                        <w:right w:val="none" w:sz="0" w:space="0" w:color="auto"/>
                                      </w:divBdr>
                                      <w:divsChild>
                                        <w:div w:id="9985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48153">
      <w:bodyDiv w:val="1"/>
      <w:marLeft w:val="0"/>
      <w:marRight w:val="0"/>
      <w:marTop w:val="0"/>
      <w:marBottom w:val="0"/>
      <w:divBdr>
        <w:top w:val="none" w:sz="0" w:space="0" w:color="auto"/>
        <w:left w:val="none" w:sz="0" w:space="0" w:color="auto"/>
        <w:bottom w:val="none" w:sz="0" w:space="0" w:color="auto"/>
        <w:right w:val="none" w:sz="0" w:space="0" w:color="auto"/>
      </w:divBdr>
      <w:divsChild>
        <w:div w:id="1029374798">
          <w:marLeft w:val="0"/>
          <w:marRight w:val="0"/>
          <w:marTop w:val="0"/>
          <w:marBottom w:val="0"/>
          <w:divBdr>
            <w:top w:val="none" w:sz="0" w:space="0" w:color="auto"/>
            <w:left w:val="none" w:sz="0" w:space="0" w:color="auto"/>
            <w:bottom w:val="none" w:sz="0" w:space="0" w:color="auto"/>
            <w:right w:val="none" w:sz="0" w:space="0" w:color="auto"/>
          </w:divBdr>
          <w:divsChild>
            <w:div w:id="504445424">
              <w:marLeft w:val="0"/>
              <w:marRight w:val="0"/>
              <w:marTop w:val="75"/>
              <w:marBottom w:val="1875"/>
              <w:divBdr>
                <w:top w:val="none" w:sz="0" w:space="0" w:color="auto"/>
                <w:left w:val="none" w:sz="0" w:space="0" w:color="auto"/>
                <w:bottom w:val="none" w:sz="0" w:space="0" w:color="auto"/>
                <w:right w:val="none" w:sz="0" w:space="0" w:color="auto"/>
              </w:divBdr>
              <w:divsChild>
                <w:div w:id="1170800811">
                  <w:marLeft w:val="0"/>
                  <w:marRight w:val="0"/>
                  <w:marTop w:val="0"/>
                  <w:marBottom w:val="0"/>
                  <w:divBdr>
                    <w:top w:val="none" w:sz="0" w:space="0" w:color="auto"/>
                    <w:left w:val="none" w:sz="0" w:space="0" w:color="auto"/>
                    <w:bottom w:val="none" w:sz="0" w:space="0" w:color="auto"/>
                    <w:right w:val="none" w:sz="0" w:space="0" w:color="auto"/>
                  </w:divBdr>
                  <w:divsChild>
                    <w:div w:id="2063361476">
                      <w:marLeft w:val="0"/>
                      <w:marRight w:val="0"/>
                      <w:marTop w:val="0"/>
                      <w:marBottom w:val="0"/>
                      <w:divBdr>
                        <w:top w:val="none" w:sz="0" w:space="0" w:color="auto"/>
                        <w:left w:val="none" w:sz="0" w:space="0" w:color="auto"/>
                        <w:bottom w:val="single" w:sz="6" w:space="26" w:color="2F373F"/>
                        <w:right w:val="none" w:sz="0" w:space="0" w:color="auto"/>
                      </w:divBdr>
                      <w:divsChild>
                        <w:div w:id="1072855248">
                          <w:marLeft w:val="0"/>
                          <w:marRight w:val="0"/>
                          <w:marTop w:val="0"/>
                          <w:marBottom w:val="0"/>
                          <w:divBdr>
                            <w:top w:val="none" w:sz="0" w:space="0" w:color="auto"/>
                            <w:left w:val="none" w:sz="0" w:space="0" w:color="auto"/>
                            <w:bottom w:val="none" w:sz="0" w:space="0" w:color="auto"/>
                            <w:right w:val="none" w:sz="0" w:space="0" w:color="auto"/>
                          </w:divBdr>
                          <w:divsChild>
                            <w:div w:id="5770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20112">
      <w:bodyDiv w:val="1"/>
      <w:marLeft w:val="0"/>
      <w:marRight w:val="0"/>
      <w:marTop w:val="0"/>
      <w:marBottom w:val="0"/>
      <w:divBdr>
        <w:top w:val="none" w:sz="0" w:space="0" w:color="auto"/>
        <w:left w:val="none" w:sz="0" w:space="0" w:color="auto"/>
        <w:bottom w:val="none" w:sz="0" w:space="0" w:color="auto"/>
        <w:right w:val="none" w:sz="0" w:space="0" w:color="auto"/>
      </w:divBdr>
    </w:div>
    <w:div w:id="1705204840">
      <w:bodyDiv w:val="1"/>
      <w:marLeft w:val="0"/>
      <w:marRight w:val="0"/>
      <w:marTop w:val="0"/>
      <w:marBottom w:val="0"/>
      <w:divBdr>
        <w:top w:val="none" w:sz="0" w:space="0" w:color="auto"/>
        <w:left w:val="none" w:sz="0" w:space="0" w:color="auto"/>
        <w:bottom w:val="none" w:sz="0" w:space="0" w:color="auto"/>
        <w:right w:val="none" w:sz="0" w:space="0" w:color="auto"/>
      </w:divBdr>
      <w:divsChild>
        <w:div w:id="715931371">
          <w:marLeft w:val="274"/>
          <w:marRight w:val="0"/>
          <w:marTop w:val="0"/>
          <w:marBottom w:val="0"/>
          <w:divBdr>
            <w:top w:val="none" w:sz="0" w:space="0" w:color="auto"/>
            <w:left w:val="none" w:sz="0" w:space="0" w:color="auto"/>
            <w:bottom w:val="none" w:sz="0" w:space="0" w:color="auto"/>
            <w:right w:val="none" w:sz="0" w:space="0" w:color="auto"/>
          </w:divBdr>
        </w:div>
      </w:divsChild>
    </w:div>
    <w:div w:id="2041121402">
      <w:bodyDiv w:val="1"/>
      <w:marLeft w:val="0"/>
      <w:marRight w:val="0"/>
      <w:marTop w:val="0"/>
      <w:marBottom w:val="0"/>
      <w:divBdr>
        <w:top w:val="none" w:sz="0" w:space="0" w:color="auto"/>
        <w:left w:val="none" w:sz="0" w:space="0" w:color="auto"/>
        <w:bottom w:val="none" w:sz="0" w:space="0" w:color="auto"/>
        <w:right w:val="none" w:sz="0" w:space="0" w:color="auto"/>
      </w:divBdr>
      <w:divsChild>
        <w:div w:id="1413162153">
          <w:marLeft w:val="0"/>
          <w:marRight w:val="0"/>
          <w:marTop w:val="0"/>
          <w:marBottom w:val="0"/>
          <w:divBdr>
            <w:top w:val="none" w:sz="0" w:space="0" w:color="auto"/>
            <w:left w:val="none" w:sz="0" w:space="0" w:color="auto"/>
            <w:bottom w:val="none" w:sz="0" w:space="0" w:color="auto"/>
            <w:right w:val="none" w:sz="0" w:space="0" w:color="auto"/>
          </w:divBdr>
          <w:divsChild>
            <w:div w:id="84769879">
              <w:marLeft w:val="0"/>
              <w:marRight w:val="0"/>
              <w:marTop w:val="0"/>
              <w:marBottom w:val="0"/>
              <w:divBdr>
                <w:top w:val="none" w:sz="0" w:space="0" w:color="auto"/>
                <w:left w:val="none" w:sz="0" w:space="0" w:color="auto"/>
                <w:bottom w:val="none" w:sz="0" w:space="0" w:color="auto"/>
                <w:right w:val="none" w:sz="0" w:space="0" w:color="auto"/>
              </w:divBdr>
              <w:divsChild>
                <w:div w:id="1723018577">
                  <w:marLeft w:val="0"/>
                  <w:marRight w:val="0"/>
                  <w:marTop w:val="0"/>
                  <w:marBottom w:val="0"/>
                  <w:divBdr>
                    <w:top w:val="none" w:sz="0" w:space="0" w:color="auto"/>
                    <w:left w:val="none" w:sz="0" w:space="0" w:color="auto"/>
                    <w:bottom w:val="none" w:sz="0" w:space="0" w:color="auto"/>
                    <w:right w:val="none" w:sz="0" w:space="0" w:color="auto"/>
                  </w:divBdr>
                  <w:divsChild>
                    <w:div w:id="641885420">
                      <w:marLeft w:val="0"/>
                      <w:marRight w:val="0"/>
                      <w:marTop w:val="0"/>
                      <w:marBottom w:val="0"/>
                      <w:divBdr>
                        <w:top w:val="none" w:sz="0" w:space="0" w:color="auto"/>
                        <w:left w:val="none" w:sz="0" w:space="0" w:color="auto"/>
                        <w:bottom w:val="none" w:sz="0" w:space="0" w:color="auto"/>
                        <w:right w:val="none" w:sz="0" w:space="0" w:color="auto"/>
                      </w:divBdr>
                      <w:divsChild>
                        <w:div w:id="1735272275">
                          <w:marLeft w:val="0"/>
                          <w:marRight w:val="0"/>
                          <w:marTop w:val="0"/>
                          <w:marBottom w:val="0"/>
                          <w:divBdr>
                            <w:top w:val="none" w:sz="0" w:space="0" w:color="auto"/>
                            <w:left w:val="none" w:sz="0" w:space="0" w:color="auto"/>
                            <w:bottom w:val="none" w:sz="0" w:space="0" w:color="auto"/>
                            <w:right w:val="none" w:sz="0" w:space="0" w:color="auto"/>
                          </w:divBdr>
                          <w:divsChild>
                            <w:div w:id="1273129140">
                              <w:marLeft w:val="0"/>
                              <w:marRight w:val="0"/>
                              <w:marTop w:val="0"/>
                              <w:marBottom w:val="0"/>
                              <w:divBdr>
                                <w:top w:val="none" w:sz="0" w:space="0" w:color="auto"/>
                                <w:left w:val="none" w:sz="0" w:space="0" w:color="auto"/>
                                <w:bottom w:val="none" w:sz="0" w:space="0" w:color="auto"/>
                                <w:right w:val="none" w:sz="0" w:space="0" w:color="auto"/>
                              </w:divBdr>
                              <w:divsChild>
                                <w:div w:id="131947775">
                                  <w:marLeft w:val="0"/>
                                  <w:marRight w:val="0"/>
                                  <w:marTop w:val="0"/>
                                  <w:marBottom w:val="0"/>
                                  <w:divBdr>
                                    <w:top w:val="single" w:sz="6" w:space="0" w:color="F5F5F5"/>
                                    <w:left w:val="single" w:sz="6" w:space="0" w:color="F5F5F5"/>
                                    <w:bottom w:val="single" w:sz="6" w:space="0" w:color="F5F5F5"/>
                                    <w:right w:val="single" w:sz="6" w:space="0" w:color="F5F5F5"/>
                                  </w:divBdr>
                                  <w:divsChild>
                                    <w:div w:id="1156532679">
                                      <w:marLeft w:val="0"/>
                                      <w:marRight w:val="0"/>
                                      <w:marTop w:val="0"/>
                                      <w:marBottom w:val="0"/>
                                      <w:divBdr>
                                        <w:top w:val="none" w:sz="0" w:space="0" w:color="auto"/>
                                        <w:left w:val="none" w:sz="0" w:space="0" w:color="auto"/>
                                        <w:bottom w:val="none" w:sz="0" w:space="0" w:color="auto"/>
                                        <w:right w:val="none" w:sz="0" w:space="0" w:color="auto"/>
                                      </w:divBdr>
                                      <w:divsChild>
                                        <w:div w:id="17675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4__x0020__x0434__x043e__x043a__x0443__x043c__x0435__x043d__x0442__x0430_ xmlns="417f271a-dc3e-463d-8a90-14ba34fd8ddd">РМ 20 59 АВ</_x041a__x043e__x0434__x0020__x0434__x043e__x043a__x0443__x043c__x0435__x043d__x0442__x0430_>
    <_x041d__x043e__x043c__x0435__x0440_ xmlns="417f271a-dc3e-463d-8a90-14ba34fd8ddd">190</_x041d__x043e__x043c__x0435__x0440_>
    <_x041a__x043b__x044e__x0447__x0435__x0432__x044b__x0435__x0020__x0441__x043b__x043e__x0432__x0430_ xmlns="417f271a-dc3e-463d-8a90-14ba34fd8ddd">Внутренний контроль, система, процесс, руководитель, владелец, процессный подход, матрица</_x041a__x043b__x044e__x0447__x0435__x0432__x044b__x0435__x0020__x0441__x043b__x043e__x0432__x0430_>
    <_x041a__x043e__x0434_ xmlns="417f271a-dc3e-463d-8a90-14ba34fd8ddd">Правила</_x041a__x043e__x0434_>
    <_x0424__x0443__x043d__x043a__x0446__x0438__x043e__x043d__x0430__x043b__x044c__x043d__x043e__x0435__x0020__x043d__x0430__x043f__x0440__x0430__x0432__x043b__x0435__x043d__x0438__x0435_ xmlns="417f271a-dc3e-463d-8a90-14ba34fd8ddd">Развитие менеджмента</_x0424__x0443__x043d__x043a__x0446__x0438__x043e__x043d__x0430__x043b__x044c__x043d__x043e__x0435__x0020__x043d__x0430__x043f__x0440__x0430__x0432__x043b__x0435__x043d__x0438__x0435_>
    <_x0414__x0430__x0442__x0430__x0020__x0443__x0442__x0432__x0435__x0440__x0436__x0434__x0435__x043d__x0438__x044f_ xmlns="417f271a-dc3e-463d-8a90-14ba34fd8ddd">2013-04-04T18:00:00+00:00</_x0414__x0430__x0442__x0430__x0020__x0443__x0442__x0432__x0435__x0440__x0436__x0434__x0435__x043d__x0438__x044f_>
    <_x041f__x043e__x0434__x0440__x0430__x0437__x0434__x0435__x043b__x0435__x043d__x0438__x0435__x0020__x0430__x0434__x043c__x0438__x043d__x0438__x0441__x0442__x0440__x0430__x0442__x043e__x0440_ xmlns="417f271a-dc3e-463d-8a90-14ba34fd8ddd">ДРМиБА</_x041f__x043e__x0434__x0440__x0430__x0437__x0434__x0435__x043b__x0435__x043d__x0438__x0435__x0020__x0430__x0434__x043c__x0438__x043d__x0438__x0441__x0442__x0440__x0430__x0442__x043e__x0440_>
    <_x041a__x0435__x043c__x0020__x0020__x0443__x0442__x0432__x0435__x0440__x0436__x0434__x0435__x043d_ xmlns="417f271a-dc3e-463d-8a90-14ba34fd8ddd">Решением Совета директоров 2/13</_x041a__x0435__x043c__x0020__x0020__x0443__x0442__x0432__x0435__x0440__x0436__x0434__x0435__x043d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75F12EF0775FF4D8B6002742EECE986" ma:contentTypeVersion="11" ma:contentTypeDescription="Создание документа." ma:contentTypeScope="" ma:versionID="f323df3ee69671626c1e469167b68f8d">
  <xsd:schema xmlns:xsd="http://www.w3.org/2001/XMLSchema" xmlns:xs="http://www.w3.org/2001/XMLSchema" xmlns:p="http://schemas.microsoft.com/office/2006/metadata/properties" xmlns:ns2="ae00d8b6-7304-403d-a98f-c76cc60a9c5b" xmlns:ns3="417f271a-dc3e-463d-8a90-14ba34fd8ddd" targetNamespace="http://schemas.microsoft.com/office/2006/metadata/properties" ma:root="true" ma:fieldsID="592a6aeb4e83e40c0cb9514b7ab065ae" ns2:_="" ns3:_="">
    <xsd:import namespace="ae00d8b6-7304-403d-a98f-c76cc60a9c5b"/>
    <xsd:import namespace="417f271a-dc3e-463d-8a90-14ba34fd8ddd"/>
    <xsd:element name="properties">
      <xsd:complexType>
        <xsd:sequence>
          <xsd:element name="documentManagement">
            <xsd:complexType>
              <xsd:all>
                <xsd:element ref="ns2:_dlc_DocId" minOccurs="0"/>
                <xsd:element ref="ns2:_dlc_DocIdUrl" minOccurs="0"/>
                <xsd:element ref="ns2:_dlc_DocIdPersistId" minOccurs="0"/>
                <xsd:element ref="ns3:_x041a__x043e__x0434__x0020__x0434__x043e__x043a__x0443__x043c__x0435__x043d__x0442__x0430_" minOccurs="0"/>
                <xsd:element ref="ns3:_x041a__x043e__x0434_"/>
                <xsd:element ref="ns3:_x041f__x043e__x0434__x0440__x0430__x0437__x0434__x0435__x043b__x0435__x043d__x0438__x0435__x0020__x0430__x0434__x043c__x0438__x043d__x0438__x0441__x0442__x0440__x0430__x0442__x043e__x0440_"/>
                <xsd:element ref="ns3:_x0424__x0443__x043d__x043a__x0446__x0438__x043e__x043d__x0430__x043b__x044c__x043d__x043e__x0435__x0020__x043d__x0430__x043f__x0440__x0430__x0432__x043b__x0435__x043d__x0438__x0435_" minOccurs="0"/>
                <xsd:element ref="ns3:_x041a__x043b__x044e__x0447__x0435__x0432__x044b__x0435__x0020__x0441__x043b__x043e__x0432__x0430_" minOccurs="0"/>
                <xsd:element ref="ns3:_x0414__x0430__x0442__x0430__x0020__x0443__x0442__x0432__x0435__x0440__x0436__x0434__x0435__x043d__x0438__x044f_" minOccurs="0"/>
                <xsd:element ref="ns3:_x041d__x043e__x043c__x0435__x0440_" minOccurs="0"/>
                <xsd:element ref="ns3:_x041a__x0435__x043c__x0020__x0020__x0443__x0442__x0432__x0435__x0440__x0436__x0434__x0435__x043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0d8b6-7304-403d-a98f-c76cc60a9c5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7f271a-dc3e-463d-8a90-14ba34fd8ddd" elementFormDefault="qualified">
    <xsd:import namespace="http://schemas.microsoft.com/office/2006/documentManagement/types"/>
    <xsd:import namespace="http://schemas.microsoft.com/office/infopath/2007/PartnerControls"/>
    <xsd:element name="_x041a__x043e__x0434__x0020__x0434__x043e__x043a__x0443__x043c__x0435__x043d__x0442__x0430_" ma:index="11" nillable="true" ma:displayName="Код документа" ma:internalName="_x041a__x043e__x0434__x0020__x0434__x043e__x043a__x0443__x043c__x0435__x043d__x0442__x0430_">
      <xsd:simpleType>
        <xsd:restriction base="dms:Text">
          <xsd:maxLength value="255"/>
        </xsd:restriction>
      </xsd:simpleType>
    </xsd:element>
    <xsd:element name="_x041a__x043e__x0434_" ma:index="12" ma:displayName="Вид документа" ma:internalName="_x041a__x043e__x0434_">
      <xsd:simpleType>
        <xsd:restriction base="dms:Text">
          <xsd:maxLength value="255"/>
        </xsd:restriction>
      </xsd:simpleType>
    </xsd:element>
    <xsd:element name="_x041f__x043e__x0434__x0440__x0430__x0437__x0434__x0435__x043b__x0435__x043d__x0438__x0435__x0020__x0430__x0434__x043c__x0438__x043d__x0438__x0441__x0442__x0440__x0430__x0442__x043e__x0440_" ma:index="13" ma:displayName="Подразделение" ma:internalName="_x041f__x043e__x0434__x0440__x0430__x0437__x0434__x0435__x043b__x0435__x043d__x0438__x0435__x0020__x0430__x0434__x043c__x0438__x043d__x0438__x0441__x0442__x0440__x0430__x0442__x043e__x0440_">
      <xsd:simpleType>
        <xsd:restriction base="dms:Text">
          <xsd:maxLength value="255"/>
        </xsd:restriction>
      </xsd:simpleType>
    </xsd:element>
    <xsd:element name="_x0424__x0443__x043d__x043a__x0446__x0438__x043e__x043d__x0430__x043b__x044c__x043d__x043e__x0435__x0020__x043d__x0430__x043f__x0440__x0430__x0432__x043b__x0435__x043d__x0438__x0435_" ma:index="14" nillable="true" ma:displayName="Функц.направление" ma:internalName="_x0424__x0443__x043d__x043a__x0446__x0438__x043e__x043d__x0430__x043b__x044c__x043d__x043e__x0435__x0020__x043d__x0430__x043f__x0440__x0430__x0432__x043b__x0435__x043d__x0438__x0435_">
      <xsd:simpleType>
        <xsd:restriction base="dms:Note">
          <xsd:maxLength value="255"/>
        </xsd:restriction>
      </xsd:simpleType>
    </xsd:element>
    <xsd:element name="_x041a__x043b__x044e__x0447__x0435__x0432__x044b__x0435__x0020__x0441__x043b__x043e__x0432__x0430_" ma:index="15" nillable="true" ma:displayName="Ключевые слова" ma:internalName="_x041a__x043b__x044e__x0447__x0435__x0432__x044b__x0435__x0020__x0441__x043b__x043e__x0432__x0430_">
      <xsd:simpleType>
        <xsd:restriction base="dms:Note">
          <xsd:maxLength value="255"/>
        </xsd:restriction>
      </xsd:simpleType>
    </xsd:element>
    <xsd:element name="_x0414__x0430__x0442__x0430__x0020__x0443__x0442__x0432__x0435__x0440__x0436__x0434__x0435__x043d__x0438__x044f_" ma:index="16"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d__x043e__x043c__x0435__x0440_" ma:index="17" nillable="true" ma:displayName="Номер" ma:internalName="_x041d__x043e__x043c__x0435__x0440_">
      <xsd:simpleType>
        <xsd:restriction base="dms:Number"/>
      </xsd:simpleType>
    </xsd:element>
    <xsd:element name="_x041a__x0435__x043c__x0020__x0020__x0443__x0442__x0432__x0435__x0440__x0436__x0434__x0435__x043d_" ma:index="18" nillable="true" ma:displayName="Кем  утвержден" ma:internalName="_x041a__x0435__x043c__x0020__x0020__x0443__x0442__x0432__x0435__x0440__x0436__x0434__x0435__x043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B190-2CD9-4699-84B8-7D79DB5DF356}">
  <ds:schemaRefs>
    <ds:schemaRef ds:uri="http://schemas.microsoft.com/office/2006/metadata/properties"/>
    <ds:schemaRef ds:uri="http://schemas.microsoft.com/office/infopath/2007/PartnerControls"/>
    <ds:schemaRef ds:uri="417f271a-dc3e-463d-8a90-14ba34fd8ddd"/>
  </ds:schemaRefs>
</ds:datastoreItem>
</file>

<file path=customXml/itemProps2.xml><?xml version="1.0" encoding="utf-8"?>
<ds:datastoreItem xmlns:ds="http://schemas.openxmlformats.org/officeDocument/2006/customXml" ds:itemID="{132468CF-2E89-43B8-BB12-60FFED928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0d8b6-7304-403d-a98f-c76cc60a9c5b"/>
    <ds:schemaRef ds:uri="417f271a-dc3e-463d-8a90-14ba34fd8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3B636-5F78-4173-9FD9-1E0E940D73E9}">
  <ds:schemaRefs>
    <ds:schemaRef ds:uri="http://schemas.microsoft.com/sharepoint/events"/>
  </ds:schemaRefs>
</ds:datastoreItem>
</file>

<file path=customXml/itemProps4.xml><?xml version="1.0" encoding="utf-8"?>
<ds:datastoreItem xmlns:ds="http://schemas.openxmlformats.org/officeDocument/2006/customXml" ds:itemID="{5482ED4B-C481-4D02-935D-A347DCDFC2B7}">
  <ds:schemaRefs>
    <ds:schemaRef ds:uri="http://schemas.microsoft.com/sharepoint/v3/contenttype/forms"/>
  </ds:schemaRefs>
</ds:datastoreItem>
</file>

<file path=customXml/itemProps5.xml><?xml version="1.0" encoding="utf-8"?>
<ds:datastoreItem xmlns:ds="http://schemas.openxmlformats.org/officeDocument/2006/customXml" ds:itemID="{B9BDBF77-7533-4EA8-AF90-51E6A440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15795</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Система внутреннего контроля в АО НАК Казатомпром</vt:lpstr>
      <vt:lpstr/>
    </vt:vector>
  </TitlesOfParts>
  <Company>KPMG</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внутреннего контроля в АО НАК Казатомпром</dc:title>
  <dc:creator>Tungat, Assanali</dc:creator>
  <cp:lastModifiedBy>Саттаров Кунакбай</cp:lastModifiedBy>
  <cp:revision>2</cp:revision>
  <cp:lastPrinted>2017-04-18T09:05:00Z</cp:lastPrinted>
  <dcterms:created xsi:type="dcterms:W3CDTF">2018-01-29T09:15:00Z</dcterms:created>
  <dcterms:modified xsi:type="dcterms:W3CDTF">2018-01-29T09:15:00Z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0x010100D75F12EF0775FF4D8B6002742EECE986</vt:lpwstr>
  </property>
</Properties>
</file>