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CB2F7" w14:textId="77777777" w:rsidR="00985025" w:rsidRPr="00985025" w:rsidRDefault="00985025" w:rsidP="00AD04A2">
      <w:pPr>
        <w:jc w:val="both"/>
      </w:pPr>
    </w:p>
    <w:p w14:paraId="6DBAA191" w14:textId="77777777" w:rsidR="00985025" w:rsidRPr="00985025" w:rsidRDefault="00985025" w:rsidP="00AD04A2">
      <w:pPr>
        <w:jc w:val="both"/>
      </w:pPr>
    </w:p>
    <w:p w14:paraId="2BD530D6" w14:textId="77777777" w:rsidR="00985025" w:rsidRPr="00985025" w:rsidRDefault="00985025" w:rsidP="00AD04A2">
      <w:pPr>
        <w:jc w:val="both"/>
      </w:pPr>
    </w:p>
    <w:p w14:paraId="2CBF50A5" w14:textId="77777777" w:rsidR="00924B25" w:rsidRDefault="00924B25" w:rsidP="00AD04A2">
      <w:pPr>
        <w:jc w:val="both"/>
      </w:pPr>
    </w:p>
    <w:p w14:paraId="428587AF" w14:textId="77777777" w:rsidR="00263E20" w:rsidRDefault="00263E20" w:rsidP="00AD04A2">
      <w:pPr>
        <w:jc w:val="both"/>
      </w:pPr>
    </w:p>
    <w:p w14:paraId="17B311D4" w14:textId="77777777" w:rsidR="00263E20" w:rsidRDefault="00263E20" w:rsidP="00AD04A2">
      <w:pPr>
        <w:jc w:val="both"/>
      </w:pPr>
    </w:p>
    <w:p w14:paraId="4BBFAFE8" w14:textId="77777777" w:rsidR="00263E20" w:rsidRPr="00985025" w:rsidRDefault="00263E20" w:rsidP="00AD04A2">
      <w:pPr>
        <w:jc w:val="both"/>
      </w:pPr>
    </w:p>
    <w:p w14:paraId="13CC3279" w14:textId="77777777" w:rsidR="00924B25" w:rsidRPr="00985025" w:rsidRDefault="00924B25" w:rsidP="00AD04A2">
      <w:pPr>
        <w:jc w:val="both"/>
      </w:pPr>
    </w:p>
    <w:p w14:paraId="1BB9019C" w14:textId="77777777" w:rsidR="00924B25" w:rsidRPr="00985025" w:rsidRDefault="00924B25" w:rsidP="00AD04A2">
      <w:pPr>
        <w:jc w:val="both"/>
      </w:pPr>
    </w:p>
    <w:p w14:paraId="237F733F" w14:textId="77777777" w:rsidR="00924B25" w:rsidRPr="00985025" w:rsidRDefault="00924B25" w:rsidP="00AD04A2">
      <w:pPr>
        <w:jc w:val="both"/>
      </w:pPr>
    </w:p>
    <w:p w14:paraId="6B750CDA" w14:textId="77777777" w:rsidR="00924B25" w:rsidRPr="00985025" w:rsidRDefault="00924B25" w:rsidP="00AD04A2">
      <w:pPr>
        <w:jc w:val="both"/>
      </w:pPr>
    </w:p>
    <w:p w14:paraId="047B06A7" w14:textId="77777777" w:rsidR="00924B25" w:rsidRPr="00985025" w:rsidRDefault="00924B25" w:rsidP="00AD04A2">
      <w:pPr>
        <w:jc w:val="both"/>
        <w:rPr>
          <w:b/>
        </w:rPr>
      </w:pPr>
    </w:p>
    <w:p w14:paraId="7EBAE717" w14:textId="77777777" w:rsidR="00924B25" w:rsidRPr="00985025" w:rsidRDefault="00924B25" w:rsidP="00AD04A2">
      <w:pPr>
        <w:jc w:val="both"/>
      </w:pPr>
    </w:p>
    <w:p w14:paraId="634066EC" w14:textId="77777777" w:rsidR="00924B25" w:rsidRPr="00985025" w:rsidRDefault="00924B25" w:rsidP="00AD04A2">
      <w:pPr>
        <w:jc w:val="both"/>
      </w:pPr>
    </w:p>
    <w:p w14:paraId="38B95875" w14:textId="77777777" w:rsidR="00985025" w:rsidRPr="00985025" w:rsidRDefault="00985025" w:rsidP="00AD04A2">
      <w:pPr>
        <w:widowControl w:val="0"/>
        <w:ind w:left="357"/>
        <w:jc w:val="both"/>
        <w:rPr>
          <w:b/>
          <w:caps/>
        </w:rPr>
      </w:pPr>
    </w:p>
    <w:p w14:paraId="3983497C" w14:textId="77777777" w:rsidR="00985025" w:rsidRPr="00985025" w:rsidRDefault="00985025" w:rsidP="00AD04A2">
      <w:pPr>
        <w:widowControl w:val="0"/>
        <w:ind w:left="357"/>
        <w:jc w:val="both"/>
        <w:rPr>
          <w:b/>
          <w:caps/>
        </w:rPr>
      </w:pPr>
    </w:p>
    <w:p w14:paraId="7CA6F0BC" w14:textId="77777777" w:rsidR="00D309D0" w:rsidRPr="00985025" w:rsidRDefault="00107AE4" w:rsidP="00AD65A3">
      <w:pPr>
        <w:widowControl w:val="0"/>
        <w:ind w:left="357"/>
        <w:jc w:val="center"/>
        <w:rPr>
          <w:b/>
          <w:caps/>
        </w:rPr>
      </w:pPr>
      <w:r w:rsidRPr="00985025">
        <w:rPr>
          <w:b/>
          <w:caps/>
          <w:lang w:val="kk-KZ"/>
        </w:rPr>
        <w:t>Ішкі аудит қызметі туралы</w:t>
      </w:r>
    </w:p>
    <w:p w14:paraId="2B6E6292" w14:textId="77777777" w:rsidR="00924B25" w:rsidRPr="00985025" w:rsidRDefault="00107AE4" w:rsidP="00AD65A3">
      <w:pPr>
        <w:widowControl w:val="0"/>
        <w:ind w:left="357"/>
        <w:jc w:val="center"/>
        <w:rPr>
          <w:b/>
          <w:caps/>
        </w:rPr>
      </w:pPr>
      <w:r w:rsidRPr="00985025">
        <w:rPr>
          <w:b/>
          <w:caps/>
          <w:lang w:val="kk-KZ"/>
        </w:rPr>
        <w:t>ереже</w:t>
      </w:r>
    </w:p>
    <w:p w14:paraId="44C841B2" w14:textId="77777777" w:rsidR="00985025" w:rsidRPr="00985025" w:rsidRDefault="00985025" w:rsidP="00AD04A2">
      <w:pPr>
        <w:widowControl w:val="0"/>
        <w:ind w:left="357"/>
        <w:jc w:val="both"/>
        <w:rPr>
          <w:b/>
          <w:caps/>
        </w:rPr>
      </w:pPr>
    </w:p>
    <w:p w14:paraId="518D2E84" w14:textId="77777777" w:rsidR="00985025" w:rsidRPr="00985025" w:rsidRDefault="00985025" w:rsidP="00AD04A2">
      <w:pPr>
        <w:widowControl w:val="0"/>
        <w:ind w:left="357"/>
        <w:jc w:val="both"/>
        <w:rPr>
          <w:b/>
          <w:caps/>
        </w:rPr>
      </w:pPr>
    </w:p>
    <w:p w14:paraId="303E6A87" w14:textId="77777777" w:rsidR="00985025" w:rsidRPr="00985025" w:rsidRDefault="00985025" w:rsidP="00AD04A2">
      <w:pPr>
        <w:widowControl w:val="0"/>
        <w:ind w:left="357"/>
        <w:jc w:val="both"/>
        <w:rPr>
          <w:b/>
          <w:caps/>
        </w:rPr>
      </w:pPr>
    </w:p>
    <w:p w14:paraId="65897816" w14:textId="77777777" w:rsidR="00985025" w:rsidRPr="00985025" w:rsidRDefault="00985025" w:rsidP="00AD04A2">
      <w:pPr>
        <w:widowControl w:val="0"/>
        <w:ind w:left="357"/>
        <w:jc w:val="both"/>
        <w:rPr>
          <w:b/>
          <w:caps/>
        </w:rPr>
      </w:pPr>
    </w:p>
    <w:p w14:paraId="65D0C2ED" w14:textId="77777777" w:rsidR="00985025" w:rsidRPr="00985025" w:rsidRDefault="00985025" w:rsidP="00AD04A2">
      <w:pPr>
        <w:widowControl w:val="0"/>
        <w:ind w:left="357"/>
        <w:jc w:val="both"/>
        <w:rPr>
          <w:b/>
          <w:caps/>
        </w:rPr>
      </w:pPr>
    </w:p>
    <w:p w14:paraId="14D2DD42" w14:textId="77777777" w:rsidR="00985025" w:rsidRPr="00985025" w:rsidRDefault="00985025" w:rsidP="00AD04A2">
      <w:pPr>
        <w:widowControl w:val="0"/>
        <w:ind w:left="357"/>
        <w:jc w:val="both"/>
        <w:rPr>
          <w:b/>
          <w:caps/>
        </w:rPr>
      </w:pPr>
    </w:p>
    <w:p w14:paraId="787EFAAD" w14:textId="77777777" w:rsidR="00985025" w:rsidRPr="00985025" w:rsidRDefault="00985025" w:rsidP="00AD04A2">
      <w:pPr>
        <w:widowControl w:val="0"/>
        <w:ind w:left="357"/>
        <w:jc w:val="both"/>
        <w:rPr>
          <w:b/>
          <w:caps/>
        </w:rPr>
      </w:pPr>
    </w:p>
    <w:p w14:paraId="3A63A68D" w14:textId="77777777" w:rsidR="00985025" w:rsidRPr="00985025" w:rsidRDefault="00985025" w:rsidP="00AD04A2">
      <w:pPr>
        <w:widowControl w:val="0"/>
        <w:ind w:left="357"/>
        <w:jc w:val="both"/>
        <w:rPr>
          <w:b/>
          <w:caps/>
        </w:rPr>
      </w:pPr>
    </w:p>
    <w:p w14:paraId="1BF931B0" w14:textId="77777777" w:rsidR="00985025" w:rsidRPr="00985025" w:rsidRDefault="00985025" w:rsidP="00AD04A2">
      <w:pPr>
        <w:widowControl w:val="0"/>
        <w:ind w:left="357"/>
        <w:jc w:val="both"/>
        <w:rPr>
          <w:b/>
          <w:caps/>
        </w:rPr>
      </w:pPr>
    </w:p>
    <w:p w14:paraId="41F3E4D6" w14:textId="77777777" w:rsidR="00985025" w:rsidRPr="00985025" w:rsidRDefault="00985025" w:rsidP="00AD04A2">
      <w:pPr>
        <w:widowControl w:val="0"/>
        <w:ind w:left="357"/>
        <w:jc w:val="both"/>
        <w:rPr>
          <w:b/>
          <w:caps/>
        </w:rPr>
      </w:pPr>
    </w:p>
    <w:p w14:paraId="449EAC8D" w14:textId="77777777" w:rsidR="00985025" w:rsidRPr="00985025" w:rsidRDefault="00985025" w:rsidP="00AD04A2">
      <w:pPr>
        <w:widowControl w:val="0"/>
        <w:ind w:left="357"/>
        <w:jc w:val="both"/>
        <w:rPr>
          <w:b/>
          <w:caps/>
        </w:rPr>
      </w:pPr>
    </w:p>
    <w:p w14:paraId="164E69A7" w14:textId="77777777" w:rsidR="00985025" w:rsidRPr="00985025" w:rsidRDefault="00985025" w:rsidP="00AD04A2">
      <w:pPr>
        <w:widowControl w:val="0"/>
        <w:ind w:left="357"/>
        <w:jc w:val="both"/>
        <w:rPr>
          <w:b/>
          <w:caps/>
        </w:rPr>
      </w:pPr>
    </w:p>
    <w:p w14:paraId="5937E9A2" w14:textId="77777777" w:rsidR="00985025" w:rsidRPr="00985025" w:rsidRDefault="00985025" w:rsidP="00AD04A2">
      <w:pPr>
        <w:widowControl w:val="0"/>
        <w:ind w:left="357"/>
        <w:jc w:val="both"/>
        <w:rPr>
          <w:b/>
          <w:caps/>
        </w:rPr>
      </w:pPr>
    </w:p>
    <w:p w14:paraId="510ACE02" w14:textId="77777777" w:rsidR="00985025" w:rsidRPr="00985025" w:rsidRDefault="00985025" w:rsidP="00AD04A2">
      <w:pPr>
        <w:widowControl w:val="0"/>
        <w:ind w:left="357"/>
        <w:jc w:val="both"/>
        <w:rPr>
          <w:b/>
          <w:caps/>
        </w:rPr>
      </w:pPr>
    </w:p>
    <w:p w14:paraId="268DFA9F" w14:textId="77777777" w:rsidR="00985025" w:rsidRPr="00985025" w:rsidRDefault="00985025" w:rsidP="00AD04A2">
      <w:pPr>
        <w:widowControl w:val="0"/>
        <w:ind w:left="357"/>
        <w:jc w:val="both"/>
        <w:rPr>
          <w:b/>
          <w:caps/>
        </w:rPr>
      </w:pPr>
    </w:p>
    <w:p w14:paraId="2FD45BB6" w14:textId="77777777" w:rsidR="00985025" w:rsidRDefault="00985025" w:rsidP="00AD04A2">
      <w:pPr>
        <w:widowControl w:val="0"/>
        <w:ind w:left="357"/>
        <w:jc w:val="both"/>
        <w:rPr>
          <w:b/>
          <w:caps/>
        </w:rPr>
      </w:pPr>
    </w:p>
    <w:p w14:paraId="00CF2692" w14:textId="77777777" w:rsidR="00AD65A3" w:rsidRDefault="00AD65A3" w:rsidP="00AD04A2">
      <w:pPr>
        <w:widowControl w:val="0"/>
        <w:ind w:left="357"/>
        <w:jc w:val="both"/>
        <w:rPr>
          <w:b/>
          <w:caps/>
        </w:rPr>
      </w:pPr>
    </w:p>
    <w:p w14:paraId="26074D2A" w14:textId="77777777" w:rsidR="00AD65A3" w:rsidRDefault="00AD65A3" w:rsidP="00AD04A2">
      <w:pPr>
        <w:widowControl w:val="0"/>
        <w:ind w:left="357"/>
        <w:jc w:val="both"/>
        <w:rPr>
          <w:b/>
          <w:caps/>
        </w:rPr>
      </w:pPr>
    </w:p>
    <w:p w14:paraId="0127F87D" w14:textId="77777777" w:rsidR="00AD65A3" w:rsidRDefault="00AD65A3" w:rsidP="00AD04A2">
      <w:pPr>
        <w:widowControl w:val="0"/>
        <w:ind w:left="357"/>
        <w:jc w:val="both"/>
        <w:rPr>
          <w:b/>
          <w:caps/>
        </w:rPr>
      </w:pPr>
    </w:p>
    <w:p w14:paraId="53BA9C79" w14:textId="1A952E65" w:rsidR="009B4CE6" w:rsidRDefault="00107AE4" w:rsidP="006F130D">
      <w:pPr>
        <w:jc w:val="center"/>
        <w:rPr>
          <w:b/>
          <w:bCs/>
        </w:rPr>
      </w:pPr>
      <w:bookmarkStart w:id="0" w:name="_Toc384730616"/>
      <w:r w:rsidRPr="00985025">
        <w:rPr>
          <w:b/>
          <w:snapToGrid w:val="0"/>
          <w:lang w:val="kk-KZ"/>
        </w:rPr>
        <w:t xml:space="preserve">1-тарау. Терминдер мен </w:t>
      </w:r>
      <w:bookmarkEnd w:id="0"/>
      <w:r w:rsidRPr="00985025">
        <w:rPr>
          <w:b/>
          <w:snapToGrid w:val="0"/>
          <w:lang w:val="kk-KZ"/>
        </w:rPr>
        <w:t>анықтамалар</w:t>
      </w:r>
    </w:p>
    <w:p w14:paraId="68219A8D" w14:textId="77777777" w:rsidR="0003199D" w:rsidRPr="00985025" w:rsidRDefault="0003199D" w:rsidP="006F130D">
      <w:pPr>
        <w:jc w:val="center"/>
        <w:rPr>
          <w:b/>
          <w:bCs/>
        </w:rPr>
      </w:pPr>
    </w:p>
    <w:p w14:paraId="3911B06A" w14:textId="77777777" w:rsidR="009B4CE6" w:rsidRPr="00985025" w:rsidRDefault="00107AE4" w:rsidP="00AD04A2">
      <w:pPr>
        <w:pStyle w:val="12"/>
        <w:numPr>
          <w:ilvl w:val="0"/>
          <w:numId w:val="22"/>
        </w:numPr>
        <w:tabs>
          <w:tab w:val="left" w:pos="284"/>
        </w:tabs>
        <w:spacing w:after="120"/>
        <w:ind w:left="851" w:hanging="284"/>
        <w:jc w:val="both"/>
      </w:pPr>
      <w:r w:rsidRPr="00985025">
        <w:rPr>
          <w:lang w:val="kk-KZ"/>
        </w:rPr>
        <w:t>Осы Ережеде мынадай ұғымдар мен қысқартулар пайдаланылады:</w:t>
      </w:r>
    </w:p>
    <w:p w14:paraId="76A99FE8" w14:textId="77777777" w:rsidR="009B4CE6" w:rsidRPr="009C5608" w:rsidRDefault="00107AE4" w:rsidP="0051473D">
      <w:pPr>
        <w:widowControl w:val="0"/>
        <w:numPr>
          <w:ilvl w:val="0"/>
          <w:numId w:val="5"/>
        </w:numPr>
        <w:shd w:val="clear" w:color="auto" w:fill="FFFFFF"/>
        <w:autoSpaceDE w:val="0"/>
        <w:autoSpaceDN w:val="0"/>
        <w:adjustRightInd w:val="0"/>
        <w:ind w:left="284" w:firstLine="283"/>
        <w:jc w:val="both"/>
        <w:rPr>
          <w:color w:val="000000"/>
          <w:lang w:val="kk-KZ"/>
        </w:rPr>
      </w:pPr>
      <w:r w:rsidRPr="0051473D">
        <w:rPr>
          <w:b/>
          <w:color w:val="000000"/>
          <w:lang w:val="kk-KZ"/>
        </w:rPr>
        <w:t>Ішкі аудит</w:t>
      </w:r>
      <w:r w:rsidRPr="0051473D">
        <w:rPr>
          <w:color w:val="000000"/>
          <w:lang w:val="kk-KZ"/>
        </w:rPr>
        <w:t xml:space="preserve">- ХКТН-ге сәйкес ол «ұйым қызметін жетілдіруге бағытталған тәуелсіз және объективті кепілдіктер мен консультацияларды ұсыну қызметі.  Ішкі аудит тәуекелдерді басқару, бақылау және корпоративтік басқару процестерін бағалауға және оның тиімділігін арттыруға жүйелі және  дәйекті тәсілді пайдалана отырып, қойылған мақсаттарға жетуді ұйымдастыруға көмектеседі.»; </w:t>
      </w:r>
    </w:p>
    <w:p w14:paraId="64687978" w14:textId="5E9F753C" w:rsidR="009B4CE6" w:rsidRPr="009C5608" w:rsidRDefault="00107AE4" w:rsidP="0051473D">
      <w:pPr>
        <w:widowControl w:val="0"/>
        <w:numPr>
          <w:ilvl w:val="0"/>
          <w:numId w:val="5"/>
        </w:numPr>
        <w:shd w:val="clear" w:color="auto" w:fill="FFFFFF"/>
        <w:autoSpaceDE w:val="0"/>
        <w:autoSpaceDN w:val="0"/>
        <w:adjustRightInd w:val="0"/>
        <w:ind w:left="284" w:firstLine="283"/>
        <w:jc w:val="both"/>
        <w:rPr>
          <w:color w:val="000000"/>
          <w:lang w:val="kk-KZ"/>
        </w:rPr>
      </w:pPr>
      <w:r w:rsidRPr="0051473D">
        <w:rPr>
          <w:b/>
          <w:color w:val="000000"/>
          <w:lang w:val="kk-KZ"/>
        </w:rPr>
        <w:t>ХКТН</w:t>
      </w:r>
      <w:r w:rsidRPr="0051473D">
        <w:rPr>
          <w:color w:val="000000"/>
          <w:lang w:val="kk-KZ"/>
        </w:rPr>
        <w:t xml:space="preserve"> – ішкі аудиттің тұжырымдамалық негіздері, </w:t>
      </w:r>
      <w:r w:rsidR="00154963">
        <w:rPr>
          <w:color w:val="000000"/>
          <w:lang w:val="kk-KZ"/>
        </w:rPr>
        <w:t>Х</w:t>
      </w:r>
      <w:r w:rsidRPr="0051473D">
        <w:rPr>
          <w:color w:val="000000"/>
          <w:lang w:val="kk-KZ"/>
        </w:rPr>
        <w:t>алықаралық Ішкі аудиторлар институты (IIA) әзірлеген жалпы жұрт қабылдаған жүйеленген нормативтік-әдістемелік құжаттар.  ХКТН-нің құрамдауыш элементтері-Ішкі аудиттің кәсіби тәжірибесінің негізгі қағидаттары,  Әдеп кодексі, Ішкі аудиттің стандарттары мен анықтамалары болып табылады;</w:t>
      </w:r>
    </w:p>
    <w:p w14:paraId="1708E9E8" w14:textId="77777777" w:rsidR="006C43EC" w:rsidRPr="0051473D" w:rsidRDefault="00107AE4" w:rsidP="0051473D">
      <w:pPr>
        <w:widowControl w:val="0"/>
        <w:numPr>
          <w:ilvl w:val="0"/>
          <w:numId w:val="5"/>
        </w:numPr>
        <w:shd w:val="clear" w:color="auto" w:fill="FFFFFF"/>
        <w:autoSpaceDE w:val="0"/>
        <w:autoSpaceDN w:val="0"/>
        <w:adjustRightInd w:val="0"/>
        <w:ind w:left="284" w:firstLine="283"/>
        <w:jc w:val="both"/>
        <w:rPr>
          <w:color w:val="000000"/>
        </w:rPr>
      </w:pPr>
      <w:r w:rsidRPr="0051473D">
        <w:rPr>
          <w:b/>
          <w:color w:val="000000"/>
          <w:lang w:val="kk-KZ"/>
        </w:rPr>
        <w:t>Қоғам</w:t>
      </w:r>
      <w:r w:rsidRPr="0051473D">
        <w:rPr>
          <w:color w:val="000000"/>
          <w:lang w:val="kk-KZ"/>
        </w:rPr>
        <w:t xml:space="preserve"> - «Қазатомөнеркәсіп» ҰАК» АҚ;</w:t>
      </w:r>
    </w:p>
    <w:p w14:paraId="4C021FAE" w14:textId="77777777" w:rsidR="009B4CE6" w:rsidRPr="0051473D" w:rsidRDefault="00107AE4" w:rsidP="0051473D">
      <w:pPr>
        <w:widowControl w:val="0"/>
        <w:numPr>
          <w:ilvl w:val="0"/>
          <w:numId w:val="5"/>
        </w:numPr>
        <w:shd w:val="clear" w:color="auto" w:fill="FFFFFF"/>
        <w:autoSpaceDE w:val="0"/>
        <w:autoSpaceDN w:val="0"/>
        <w:adjustRightInd w:val="0"/>
        <w:ind w:left="284" w:firstLine="283"/>
        <w:jc w:val="both"/>
        <w:rPr>
          <w:color w:val="000000"/>
        </w:rPr>
      </w:pPr>
      <w:r w:rsidRPr="0051473D">
        <w:rPr>
          <w:b/>
          <w:color w:val="000000"/>
          <w:lang w:val="kk-KZ"/>
        </w:rPr>
        <w:t>ІАҚ</w:t>
      </w:r>
      <w:r w:rsidRPr="0051473D">
        <w:rPr>
          <w:color w:val="000000"/>
          <w:lang w:val="kk-KZ"/>
        </w:rPr>
        <w:t>-ішкі аудит қызметі;</w:t>
      </w:r>
    </w:p>
    <w:p w14:paraId="08862B1C" w14:textId="77777777" w:rsidR="009B4CE6" w:rsidRPr="0051473D" w:rsidRDefault="00107AE4" w:rsidP="0051473D">
      <w:pPr>
        <w:widowControl w:val="0"/>
        <w:numPr>
          <w:ilvl w:val="0"/>
          <w:numId w:val="5"/>
        </w:numPr>
        <w:shd w:val="clear" w:color="auto" w:fill="FFFFFF"/>
        <w:autoSpaceDE w:val="0"/>
        <w:autoSpaceDN w:val="0"/>
        <w:adjustRightInd w:val="0"/>
        <w:ind w:left="284" w:firstLine="283"/>
        <w:jc w:val="both"/>
        <w:rPr>
          <w:color w:val="000000"/>
        </w:rPr>
      </w:pPr>
      <w:r w:rsidRPr="0051473D">
        <w:rPr>
          <w:b/>
          <w:color w:val="000000"/>
          <w:lang w:val="kk-KZ"/>
        </w:rPr>
        <w:t>ДК</w:t>
      </w:r>
      <w:r w:rsidRPr="0051473D">
        <w:rPr>
          <w:color w:val="000000"/>
          <w:lang w:val="kk-KZ"/>
        </w:rPr>
        <w:t>-Қоғамның Директорлар кеңесі;</w:t>
      </w:r>
    </w:p>
    <w:p w14:paraId="1E307CEF" w14:textId="05293DA0" w:rsidR="009B4CE6" w:rsidRPr="0051473D" w:rsidRDefault="00107AE4" w:rsidP="0051473D">
      <w:pPr>
        <w:widowControl w:val="0"/>
        <w:numPr>
          <w:ilvl w:val="0"/>
          <w:numId w:val="5"/>
        </w:numPr>
        <w:shd w:val="clear" w:color="auto" w:fill="FFFFFF"/>
        <w:autoSpaceDE w:val="0"/>
        <w:autoSpaceDN w:val="0"/>
        <w:adjustRightInd w:val="0"/>
        <w:ind w:left="284" w:firstLine="283"/>
        <w:jc w:val="both"/>
        <w:rPr>
          <w:color w:val="000000"/>
        </w:rPr>
      </w:pPr>
      <w:r w:rsidRPr="0051473D">
        <w:rPr>
          <w:b/>
          <w:color w:val="000000"/>
          <w:lang w:val="kk-KZ"/>
        </w:rPr>
        <w:t>АК</w:t>
      </w:r>
      <w:r w:rsidRPr="0051473D">
        <w:rPr>
          <w:color w:val="000000"/>
          <w:lang w:val="kk-KZ"/>
        </w:rPr>
        <w:t>-Қоғамның Аудит Комитеті;</w:t>
      </w:r>
    </w:p>
    <w:p w14:paraId="4535934C" w14:textId="28458329" w:rsidR="009B4CE6" w:rsidRPr="00A34C14" w:rsidRDefault="00107AE4" w:rsidP="0051473D">
      <w:pPr>
        <w:widowControl w:val="0"/>
        <w:numPr>
          <w:ilvl w:val="0"/>
          <w:numId w:val="5"/>
        </w:numPr>
        <w:shd w:val="clear" w:color="auto" w:fill="FFFFFF"/>
        <w:autoSpaceDE w:val="0"/>
        <w:autoSpaceDN w:val="0"/>
        <w:adjustRightInd w:val="0"/>
        <w:ind w:left="284" w:firstLine="283"/>
        <w:jc w:val="both"/>
        <w:rPr>
          <w:color w:val="000000"/>
        </w:rPr>
      </w:pPr>
      <w:r w:rsidRPr="008F0C5E">
        <w:rPr>
          <w:b/>
          <w:color w:val="000000"/>
          <w:lang w:val="kk-KZ"/>
        </w:rPr>
        <w:t>Аудиттің көлемі</w:t>
      </w:r>
      <w:r w:rsidRPr="00A34C14">
        <w:rPr>
          <w:color w:val="000000"/>
          <w:lang w:val="kk-KZ"/>
        </w:rPr>
        <w:t xml:space="preserve"> - аудит объектілерінің жиынтығы (ЕТҰ, Қоғам процестері/бөлімшелері/ жобалары/жекелеген салалары); </w:t>
      </w:r>
    </w:p>
    <w:p w14:paraId="3360A679" w14:textId="6D04E900" w:rsidR="006C43EC" w:rsidRPr="0051473D" w:rsidRDefault="00107AE4" w:rsidP="0051473D">
      <w:pPr>
        <w:widowControl w:val="0"/>
        <w:numPr>
          <w:ilvl w:val="0"/>
          <w:numId w:val="5"/>
        </w:numPr>
        <w:shd w:val="clear" w:color="auto" w:fill="FFFFFF"/>
        <w:autoSpaceDE w:val="0"/>
        <w:autoSpaceDN w:val="0"/>
        <w:adjustRightInd w:val="0"/>
        <w:ind w:left="284" w:firstLine="283"/>
        <w:jc w:val="both"/>
        <w:rPr>
          <w:color w:val="000000"/>
        </w:rPr>
      </w:pPr>
      <w:r w:rsidRPr="0051473D">
        <w:rPr>
          <w:b/>
          <w:color w:val="000000"/>
          <w:lang w:val="kk-KZ"/>
        </w:rPr>
        <w:t>ЕТҰ</w:t>
      </w:r>
      <w:r w:rsidRPr="0051473D">
        <w:rPr>
          <w:color w:val="000000"/>
          <w:lang w:val="kk-KZ"/>
        </w:rPr>
        <w:t>-Қоғамның еншілес және тәуелді ұйымдары;</w:t>
      </w:r>
    </w:p>
    <w:p w14:paraId="1DDF3DF6" w14:textId="77777777" w:rsidR="00A07C18" w:rsidRPr="0051473D" w:rsidRDefault="00107AE4" w:rsidP="0051473D">
      <w:pPr>
        <w:widowControl w:val="0"/>
        <w:numPr>
          <w:ilvl w:val="0"/>
          <w:numId w:val="5"/>
        </w:numPr>
        <w:shd w:val="clear" w:color="auto" w:fill="FFFFFF"/>
        <w:autoSpaceDE w:val="0"/>
        <w:autoSpaceDN w:val="0"/>
        <w:adjustRightInd w:val="0"/>
        <w:ind w:left="284" w:firstLine="283"/>
        <w:jc w:val="both"/>
        <w:rPr>
          <w:color w:val="000000"/>
        </w:rPr>
      </w:pPr>
      <w:r w:rsidRPr="0051473D">
        <w:rPr>
          <w:b/>
          <w:color w:val="000000"/>
          <w:lang w:val="kk-KZ"/>
        </w:rPr>
        <w:t>Топ</w:t>
      </w:r>
      <w:r w:rsidRPr="0051473D">
        <w:rPr>
          <w:color w:val="000000"/>
          <w:lang w:val="kk-KZ"/>
        </w:rPr>
        <w:t>-Қоғам және ЕТҰ;</w:t>
      </w:r>
    </w:p>
    <w:p w14:paraId="1858BD38" w14:textId="77777777" w:rsidR="00010B7D" w:rsidRPr="0051473D" w:rsidRDefault="00107AE4" w:rsidP="0051473D">
      <w:pPr>
        <w:widowControl w:val="0"/>
        <w:numPr>
          <w:ilvl w:val="0"/>
          <w:numId w:val="5"/>
        </w:numPr>
        <w:shd w:val="clear" w:color="auto" w:fill="FFFFFF"/>
        <w:autoSpaceDE w:val="0"/>
        <w:autoSpaceDN w:val="0"/>
        <w:adjustRightInd w:val="0"/>
        <w:ind w:left="284" w:firstLine="283"/>
        <w:jc w:val="both"/>
        <w:rPr>
          <w:color w:val="000000"/>
        </w:rPr>
      </w:pPr>
      <w:r w:rsidRPr="0051473D">
        <w:rPr>
          <w:b/>
          <w:color w:val="000000"/>
          <w:lang w:val="kk-KZ"/>
        </w:rPr>
        <w:t>Топ ұйымдары</w:t>
      </w:r>
      <w:r w:rsidRPr="0051473D">
        <w:rPr>
          <w:color w:val="000000"/>
          <w:lang w:val="kk-KZ"/>
        </w:rPr>
        <w:t xml:space="preserve"> - осы Ереженің мақсаттары үшін бұл ЖАЖ-ға енгізілген ұйымдар;</w:t>
      </w:r>
    </w:p>
    <w:p w14:paraId="1F5FBF53" w14:textId="77777777" w:rsidR="00C4438D" w:rsidRPr="0051473D" w:rsidRDefault="00107AE4" w:rsidP="0051473D">
      <w:pPr>
        <w:widowControl w:val="0"/>
        <w:numPr>
          <w:ilvl w:val="0"/>
          <w:numId w:val="5"/>
        </w:numPr>
        <w:shd w:val="clear" w:color="auto" w:fill="FFFFFF"/>
        <w:autoSpaceDE w:val="0"/>
        <w:autoSpaceDN w:val="0"/>
        <w:adjustRightInd w:val="0"/>
        <w:ind w:left="284" w:firstLine="283"/>
        <w:jc w:val="both"/>
        <w:rPr>
          <w:color w:val="000000"/>
        </w:rPr>
      </w:pPr>
      <w:r w:rsidRPr="0051473D">
        <w:rPr>
          <w:b/>
          <w:color w:val="000000"/>
          <w:lang w:val="kk-KZ"/>
        </w:rPr>
        <w:t>ЖАЖ</w:t>
      </w:r>
      <w:r w:rsidRPr="0051473D">
        <w:rPr>
          <w:color w:val="000000"/>
          <w:lang w:val="kk-KZ"/>
        </w:rPr>
        <w:t>-жылдық аудиторлық жоспар;</w:t>
      </w:r>
    </w:p>
    <w:p w14:paraId="373B8C8C" w14:textId="77777777" w:rsidR="00C40E59" w:rsidRPr="0051473D" w:rsidRDefault="00107AE4" w:rsidP="0051473D">
      <w:pPr>
        <w:widowControl w:val="0"/>
        <w:numPr>
          <w:ilvl w:val="0"/>
          <w:numId w:val="5"/>
        </w:numPr>
        <w:shd w:val="clear" w:color="auto" w:fill="FFFFFF"/>
        <w:autoSpaceDE w:val="0"/>
        <w:autoSpaceDN w:val="0"/>
        <w:adjustRightInd w:val="0"/>
        <w:ind w:left="284" w:firstLine="283"/>
        <w:jc w:val="both"/>
        <w:rPr>
          <w:color w:val="000000"/>
        </w:rPr>
      </w:pPr>
      <w:r w:rsidRPr="0051473D">
        <w:rPr>
          <w:b/>
          <w:color w:val="000000"/>
          <w:lang w:val="kk-KZ"/>
        </w:rPr>
        <w:t>Кепілдіктер картасы</w:t>
      </w:r>
      <w:r w:rsidRPr="0051473D">
        <w:rPr>
          <w:color w:val="000000"/>
          <w:lang w:val="kk-KZ"/>
        </w:rPr>
        <w:t xml:space="preserve"> - Топ ұйымдарының жекелеген тәуекелдерін бағалауға қатысты ІБҚ мен өзге де мүдделі тараптардың екінші қорғау желісі бөлімшелерінің жауаптылық саласын айқындайтын құжат.  </w:t>
      </w:r>
    </w:p>
    <w:p w14:paraId="028BB5F3" w14:textId="77777777" w:rsidR="00C40E59" w:rsidRPr="0051473D" w:rsidRDefault="00C40E59" w:rsidP="00AD04A2">
      <w:pPr>
        <w:shd w:val="clear" w:color="auto" w:fill="FFFFFF"/>
        <w:spacing w:after="120"/>
        <w:ind w:left="11" w:right="11" w:firstLine="556"/>
        <w:jc w:val="both"/>
        <w:rPr>
          <w:color w:val="000000"/>
        </w:rPr>
      </w:pPr>
    </w:p>
    <w:p w14:paraId="44CFCBA5" w14:textId="77777777" w:rsidR="00FA38B0" w:rsidRDefault="00FA38B0" w:rsidP="00AD04A2">
      <w:pPr>
        <w:pStyle w:val="1"/>
        <w:tabs>
          <w:tab w:val="left" w:pos="284"/>
        </w:tabs>
        <w:spacing w:after="120"/>
        <w:ind w:firstLine="0"/>
        <w:jc w:val="both"/>
        <w:rPr>
          <w:b/>
          <w:snapToGrid w:val="0"/>
          <w:sz w:val="24"/>
          <w:szCs w:val="24"/>
        </w:rPr>
      </w:pPr>
      <w:bookmarkStart w:id="1" w:name="_Toc222543873"/>
      <w:bookmarkStart w:id="2" w:name="_Toc222980686"/>
      <w:bookmarkStart w:id="3" w:name="_Toc384730614"/>
    </w:p>
    <w:p w14:paraId="72C464C3" w14:textId="77777777" w:rsidR="00924B25" w:rsidRPr="005A26AE" w:rsidRDefault="00107AE4" w:rsidP="00A4731C">
      <w:pPr>
        <w:pStyle w:val="1"/>
        <w:tabs>
          <w:tab w:val="left" w:pos="284"/>
        </w:tabs>
        <w:spacing w:after="120"/>
        <w:ind w:firstLine="0"/>
        <w:rPr>
          <w:b/>
          <w:bCs/>
          <w:sz w:val="24"/>
          <w:szCs w:val="24"/>
        </w:rPr>
      </w:pPr>
      <w:r w:rsidRPr="00985025">
        <w:rPr>
          <w:b/>
          <w:snapToGrid w:val="0"/>
          <w:sz w:val="24"/>
          <w:szCs w:val="24"/>
          <w:lang w:val="kk-KZ"/>
        </w:rPr>
        <w:t xml:space="preserve">2-тарау. </w:t>
      </w:r>
      <w:bookmarkEnd w:id="1"/>
      <w:bookmarkEnd w:id="2"/>
      <w:bookmarkEnd w:id="3"/>
      <w:r w:rsidRPr="00985025">
        <w:rPr>
          <w:b/>
          <w:snapToGrid w:val="0"/>
          <w:sz w:val="24"/>
          <w:szCs w:val="24"/>
          <w:lang w:val="kk-KZ"/>
        </w:rPr>
        <w:t>Жалпы ережелер</w:t>
      </w:r>
    </w:p>
    <w:p w14:paraId="735A8C4A" w14:textId="77777777" w:rsidR="00ED015D" w:rsidRPr="00985025" w:rsidRDefault="00107AE4" w:rsidP="00AD04A2">
      <w:pPr>
        <w:spacing w:after="120"/>
        <w:ind w:left="567"/>
        <w:jc w:val="both"/>
      </w:pPr>
      <w:bookmarkStart w:id="4" w:name="_Toc222543874"/>
      <w:bookmarkStart w:id="5" w:name="_Toc222980688"/>
      <w:r w:rsidRPr="00985025">
        <w:rPr>
          <w:lang w:val="kk-KZ"/>
        </w:rPr>
        <w:t xml:space="preserve">2. Осы Ереже  </w:t>
      </w:r>
    </w:p>
    <w:p w14:paraId="73C4F209" w14:textId="77777777" w:rsidR="00ED015D" w:rsidRPr="0051473D" w:rsidRDefault="00107AE4" w:rsidP="0051473D">
      <w:pPr>
        <w:widowControl w:val="0"/>
        <w:numPr>
          <w:ilvl w:val="0"/>
          <w:numId w:val="5"/>
        </w:numPr>
        <w:shd w:val="clear" w:color="auto" w:fill="FFFFFF"/>
        <w:autoSpaceDE w:val="0"/>
        <w:autoSpaceDN w:val="0"/>
        <w:adjustRightInd w:val="0"/>
        <w:ind w:left="284" w:firstLine="283"/>
        <w:jc w:val="both"/>
        <w:rPr>
          <w:color w:val="000000"/>
        </w:rPr>
      </w:pPr>
      <w:r w:rsidRPr="0051473D">
        <w:rPr>
          <w:color w:val="000000"/>
          <w:lang w:val="kk-KZ"/>
        </w:rPr>
        <w:t>Қазақстан Республикасының «Акционерлік қоғамдар туралы» заңына;</w:t>
      </w:r>
    </w:p>
    <w:p w14:paraId="6586268C" w14:textId="77777777" w:rsidR="006C43EC" w:rsidRPr="0051473D" w:rsidRDefault="00107AE4" w:rsidP="0051473D">
      <w:pPr>
        <w:widowControl w:val="0"/>
        <w:numPr>
          <w:ilvl w:val="0"/>
          <w:numId w:val="5"/>
        </w:numPr>
        <w:shd w:val="clear" w:color="auto" w:fill="FFFFFF"/>
        <w:autoSpaceDE w:val="0"/>
        <w:autoSpaceDN w:val="0"/>
        <w:adjustRightInd w:val="0"/>
        <w:ind w:left="284" w:firstLine="283"/>
        <w:jc w:val="both"/>
        <w:rPr>
          <w:color w:val="000000"/>
        </w:rPr>
      </w:pPr>
      <w:r w:rsidRPr="0051473D">
        <w:rPr>
          <w:color w:val="000000"/>
          <w:lang w:val="kk-KZ"/>
        </w:rPr>
        <w:t>Қоғамның Жарғысына;</w:t>
      </w:r>
    </w:p>
    <w:p w14:paraId="6681BC9F" w14:textId="740F04C8" w:rsidR="00FA38B0" w:rsidRPr="0051473D" w:rsidRDefault="00107AE4" w:rsidP="0051473D">
      <w:pPr>
        <w:widowControl w:val="0"/>
        <w:numPr>
          <w:ilvl w:val="0"/>
          <w:numId w:val="5"/>
        </w:numPr>
        <w:shd w:val="clear" w:color="auto" w:fill="FFFFFF"/>
        <w:autoSpaceDE w:val="0"/>
        <w:autoSpaceDN w:val="0"/>
        <w:adjustRightInd w:val="0"/>
        <w:ind w:left="284" w:firstLine="283"/>
        <w:jc w:val="both"/>
        <w:rPr>
          <w:color w:val="000000"/>
        </w:rPr>
      </w:pPr>
      <w:r w:rsidRPr="0051473D">
        <w:rPr>
          <w:color w:val="000000"/>
          <w:lang w:val="kk-KZ"/>
        </w:rPr>
        <w:t>Директорлар кеңесі туралы, Аудит  комитеті туралы ережеге;</w:t>
      </w:r>
    </w:p>
    <w:p w14:paraId="1A2E11F4" w14:textId="2861F0CA" w:rsidR="00ED015D" w:rsidRDefault="00107AE4" w:rsidP="0051473D">
      <w:pPr>
        <w:widowControl w:val="0"/>
        <w:numPr>
          <w:ilvl w:val="0"/>
          <w:numId w:val="5"/>
        </w:numPr>
        <w:shd w:val="clear" w:color="auto" w:fill="FFFFFF"/>
        <w:autoSpaceDE w:val="0"/>
        <w:autoSpaceDN w:val="0"/>
        <w:adjustRightInd w:val="0"/>
        <w:ind w:left="284" w:firstLine="283"/>
        <w:jc w:val="both"/>
        <w:rPr>
          <w:color w:val="000000"/>
        </w:rPr>
      </w:pPr>
      <w:r w:rsidRPr="0051473D">
        <w:rPr>
          <w:color w:val="000000"/>
          <w:lang w:val="kk-KZ"/>
        </w:rPr>
        <w:t>ХКТН;</w:t>
      </w:r>
    </w:p>
    <w:p w14:paraId="74739095" w14:textId="505F372B" w:rsidR="00924B25" w:rsidRPr="00985025" w:rsidRDefault="00107AE4" w:rsidP="006907C5">
      <w:pPr>
        <w:widowControl w:val="0"/>
        <w:numPr>
          <w:ilvl w:val="0"/>
          <w:numId w:val="5"/>
        </w:numPr>
        <w:shd w:val="clear" w:color="auto" w:fill="FFFFFF"/>
        <w:autoSpaceDE w:val="0"/>
        <w:autoSpaceDN w:val="0"/>
        <w:adjustRightInd w:val="0"/>
        <w:ind w:left="284" w:firstLine="283"/>
        <w:jc w:val="both"/>
        <w:rPr>
          <w:color w:val="000000"/>
        </w:rPr>
      </w:pPr>
      <w:r w:rsidRPr="00985025">
        <w:rPr>
          <w:color w:val="000000"/>
          <w:lang w:val="kk-KZ"/>
        </w:rPr>
        <w:t xml:space="preserve">Халықаралық ішкі аудиторлар институтының Әдеп кодексіне сәйкес әзірленді. </w:t>
      </w:r>
    </w:p>
    <w:p w14:paraId="107EA742" w14:textId="5E417696" w:rsidR="007545B1" w:rsidRPr="00985025" w:rsidRDefault="00107AE4" w:rsidP="00AD04A2">
      <w:pPr>
        <w:shd w:val="clear" w:color="auto" w:fill="FFFFFF"/>
        <w:ind w:left="10" w:right="10" w:firstLine="557"/>
        <w:jc w:val="both"/>
      </w:pPr>
      <w:r>
        <w:rPr>
          <w:lang w:val="kk-KZ"/>
        </w:rPr>
        <w:t xml:space="preserve">3. Ішкі аудит қызметі (бұдан әрі - ІАҚ) туралы ереже ІАҚ мақсаттарын, өкілеттіктері мен міндеттерін айқындайтын ішкі құжат. </w:t>
      </w:r>
    </w:p>
    <w:p w14:paraId="65E33DA8" w14:textId="77777777" w:rsidR="007545B1" w:rsidRPr="00985025" w:rsidRDefault="007545B1" w:rsidP="00AD04A2">
      <w:pPr>
        <w:shd w:val="clear" w:color="auto" w:fill="FFFFFF"/>
        <w:ind w:left="10" w:right="10" w:firstLine="557"/>
        <w:jc w:val="both"/>
        <w:rPr>
          <w:color w:val="000000"/>
        </w:rPr>
      </w:pPr>
    </w:p>
    <w:p w14:paraId="59C13617" w14:textId="77777777" w:rsidR="00924B25" w:rsidRPr="00985025" w:rsidRDefault="00924B25" w:rsidP="00AD04A2">
      <w:pPr>
        <w:shd w:val="clear" w:color="auto" w:fill="FFFFFF"/>
        <w:ind w:left="10" w:right="10"/>
        <w:jc w:val="both"/>
      </w:pPr>
    </w:p>
    <w:p w14:paraId="6444E4F3" w14:textId="77777777" w:rsidR="00924B25" w:rsidRPr="00985025" w:rsidRDefault="00107AE4" w:rsidP="00A4731C">
      <w:pPr>
        <w:pStyle w:val="1"/>
        <w:spacing w:after="120"/>
        <w:ind w:firstLine="0"/>
        <w:rPr>
          <w:b/>
          <w:bCs/>
          <w:sz w:val="24"/>
          <w:szCs w:val="24"/>
        </w:rPr>
      </w:pPr>
      <w:bookmarkStart w:id="6" w:name="_Toc384730617"/>
      <w:r w:rsidRPr="00985025">
        <w:rPr>
          <w:b/>
          <w:snapToGrid w:val="0"/>
          <w:sz w:val="24"/>
          <w:szCs w:val="24"/>
          <w:lang w:val="kk-KZ"/>
        </w:rPr>
        <w:t>3-тарау. ІАҚ</w:t>
      </w:r>
      <w:bookmarkEnd w:id="6"/>
      <w:r w:rsidRPr="00985025">
        <w:rPr>
          <w:b/>
          <w:snapToGrid w:val="0"/>
          <w:sz w:val="24"/>
          <w:szCs w:val="24"/>
          <w:lang w:val="kk-KZ"/>
        </w:rPr>
        <w:t xml:space="preserve"> ұйымдастырушылық мәртебесі</w:t>
      </w:r>
    </w:p>
    <w:p w14:paraId="42101AE4" w14:textId="162CAA12" w:rsidR="00924B25" w:rsidRPr="00985025" w:rsidRDefault="00107AE4" w:rsidP="00AD04A2">
      <w:pPr>
        <w:shd w:val="clear" w:color="auto" w:fill="FFFFFF"/>
        <w:ind w:left="10" w:right="10" w:firstLine="557"/>
        <w:jc w:val="both"/>
      </w:pPr>
      <w:r>
        <w:rPr>
          <w:lang w:val="kk-KZ"/>
        </w:rPr>
        <w:t>4. ІАҚ тәуелсіздікті қамтамасыз ету мақсатында Қоғам ДК функционалды түрде есеп береді және Қоғам басқармасына әкімшілік тұрғыдан есеп береді.</w:t>
      </w:r>
    </w:p>
    <w:p w14:paraId="7EE463C8" w14:textId="711DB5F8" w:rsidR="00924B25" w:rsidRPr="00985025" w:rsidRDefault="00107AE4" w:rsidP="00AD04A2">
      <w:pPr>
        <w:shd w:val="clear" w:color="auto" w:fill="FFFFFF"/>
        <w:ind w:left="10" w:right="10" w:firstLine="557"/>
        <w:jc w:val="both"/>
      </w:pPr>
      <w:r>
        <w:rPr>
          <w:lang w:val="kk-KZ"/>
        </w:rPr>
        <w:t>5. ДК-нің функционалдық есептілігі ДК-нің мынадай міндеттерін білдіреді:</w:t>
      </w:r>
    </w:p>
    <w:p w14:paraId="1AD4F063" w14:textId="770A2A0D" w:rsidR="00924B25" w:rsidRPr="00985025" w:rsidRDefault="00107AE4" w:rsidP="00466263">
      <w:pPr>
        <w:widowControl w:val="0"/>
        <w:numPr>
          <w:ilvl w:val="0"/>
          <w:numId w:val="5"/>
        </w:numPr>
        <w:shd w:val="clear" w:color="auto" w:fill="FFFFFF"/>
        <w:autoSpaceDE w:val="0"/>
        <w:autoSpaceDN w:val="0"/>
        <w:adjustRightInd w:val="0"/>
        <w:ind w:left="284" w:firstLine="283"/>
        <w:jc w:val="both"/>
        <w:rPr>
          <w:color w:val="000000"/>
        </w:rPr>
      </w:pPr>
      <w:r w:rsidRPr="00985025">
        <w:rPr>
          <w:color w:val="000000"/>
          <w:lang w:val="kk-KZ"/>
        </w:rPr>
        <w:t xml:space="preserve">ІАҚ туралы ережені, ІАҚ қызметкерлерінің Әдеп кодексін, ІАҚ әдіснамалық </w:t>
      </w:r>
      <w:r w:rsidRPr="00985025">
        <w:rPr>
          <w:color w:val="000000"/>
          <w:lang w:val="kk-KZ"/>
        </w:rPr>
        <w:lastRenderedPageBreak/>
        <w:t>құжаттарын (саясатын, рәсімдерін) бекітеді;</w:t>
      </w:r>
    </w:p>
    <w:p w14:paraId="7616BBD6" w14:textId="77777777" w:rsidR="00C222D3" w:rsidRDefault="00107AE4" w:rsidP="00466263">
      <w:pPr>
        <w:widowControl w:val="0"/>
        <w:numPr>
          <w:ilvl w:val="0"/>
          <w:numId w:val="6"/>
        </w:numPr>
        <w:shd w:val="clear" w:color="auto" w:fill="FFFFFF"/>
        <w:autoSpaceDE w:val="0"/>
        <w:autoSpaceDN w:val="0"/>
        <w:adjustRightInd w:val="0"/>
        <w:ind w:left="284" w:firstLine="283"/>
        <w:jc w:val="both"/>
        <w:rPr>
          <w:color w:val="000000"/>
        </w:rPr>
      </w:pPr>
      <w:r w:rsidRPr="00C222D3">
        <w:rPr>
          <w:color w:val="000000"/>
          <w:lang w:val="kk-KZ"/>
        </w:rPr>
        <w:t>ІАҚ қызметінің жылдық және стратегиялық (бар болса) жоспарларын бекітеді;</w:t>
      </w:r>
    </w:p>
    <w:p w14:paraId="6130F195" w14:textId="77777777" w:rsidR="00924B25" w:rsidRPr="00C222D3" w:rsidRDefault="00107AE4" w:rsidP="00466263">
      <w:pPr>
        <w:widowControl w:val="0"/>
        <w:numPr>
          <w:ilvl w:val="0"/>
          <w:numId w:val="6"/>
        </w:numPr>
        <w:shd w:val="clear" w:color="auto" w:fill="FFFFFF"/>
        <w:autoSpaceDE w:val="0"/>
        <w:autoSpaceDN w:val="0"/>
        <w:adjustRightInd w:val="0"/>
        <w:ind w:left="284" w:firstLine="283"/>
        <w:jc w:val="both"/>
        <w:rPr>
          <w:color w:val="000000"/>
        </w:rPr>
      </w:pPr>
      <w:r>
        <w:rPr>
          <w:color w:val="000000"/>
          <w:lang w:val="kk-KZ"/>
        </w:rPr>
        <w:t>ішкі аудит қызметінің нәтижелері туралы есептерді қарайды;</w:t>
      </w:r>
    </w:p>
    <w:p w14:paraId="2DB0D040" w14:textId="77777777" w:rsidR="00924B25" w:rsidRPr="00985025" w:rsidRDefault="00107AE4" w:rsidP="00466263">
      <w:pPr>
        <w:widowControl w:val="0"/>
        <w:numPr>
          <w:ilvl w:val="0"/>
          <w:numId w:val="6"/>
        </w:numPr>
        <w:shd w:val="clear" w:color="auto" w:fill="FFFFFF"/>
        <w:autoSpaceDE w:val="0"/>
        <w:autoSpaceDN w:val="0"/>
        <w:adjustRightInd w:val="0"/>
        <w:ind w:left="284" w:firstLine="283"/>
        <w:jc w:val="both"/>
        <w:rPr>
          <w:color w:val="000000"/>
        </w:rPr>
      </w:pPr>
      <w:r w:rsidRPr="00985025">
        <w:rPr>
          <w:color w:val="000000"/>
          <w:lang w:val="kk-KZ"/>
        </w:rPr>
        <w:t>жекелеген салалар бойынша ішкі аудит қызметтерінің сыртқы өнім берушілерін тарту қажеттілігін бекітеді;</w:t>
      </w:r>
    </w:p>
    <w:p w14:paraId="7331E909" w14:textId="77777777" w:rsidR="00924B25" w:rsidRPr="00985025" w:rsidRDefault="00107AE4" w:rsidP="00466263">
      <w:pPr>
        <w:widowControl w:val="0"/>
        <w:numPr>
          <w:ilvl w:val="0"/>
          <w:numId w:val="6"/>
        </w:numPr>
        <w:shd w:val="clear" w:color="auto" w:fill="FFFFFF"/>
        <w:autoSpaceDE w:val="0"/>
        <w:autoSpaceDN w:val="0"/>
        <w:adjustRightInd w:val="0"/>
        <w:ind w:left="284" w:firstLine="283"/>
        <w:jc w:val="both"/>
        <w:rPr>
          <w:color w:val="000000"/>
        </w:rPr>
      </w:pPr>
      <w:r w:rsidRPr="00985025">
        <w:rPr>
          <w:color w:val="000000"/>
          <w:lang w:val="kk-KZ"/>
        </w:rPr>
        <w:t>ІАҚ өкілеттік мерзімін және сандық құрамын айқындайды және бекітеді;</w:t>
      </w:r>
    </w:p>
    <w:p w14:paraId="5CC5EA8A" w14:textId="77777777" w:rsidR="00924B25" w:rsidRPr="00985025" w:rsidRDefault="00107AE4" w:rsidP="00466263">
      <w:pPr>
        <w:widowControl w:val="0"/>
        <w:numPr>
          <w:ilvl w:val="0"/>
          <w:numId w:val="6"/>
        </w:numPr>
        <w:shd w:val="clear" w:color="auto" w:fill="FFFFFF"/>
        <w:autoSpaceDE w:val="0"/>
        <w:autoSpaceDN w:val="0"/>
        <w:adjustRightInd w:val="0"/>
        <w:ind w:left="284" w:firstLine="283"/>
        <w:jc w:val="both"/>
        <w:rPr>
          <w:color w:val="000000"/>
        </w:rPr>
      </w:pPr>
      <w:r w:rsidRPr="00985025">
        <w:rPr>
          <w:color w:val="000000"/>
          <w:lang w:val="kk-KZ"/>
        </w:rPr>
        <w:t>ІАҚ басшысы мен қызметкерлерін тағайындауды, сондай-ақ олардың өкілеттіктерін мерзімінен бұрын тоқтатуды бекітеді;</w:t>
      </w:r>
    </w:p>
    <w:p w14:paraId="2FC39C1B" w14:textId="77777777" w:rsidR="0022275B" w:rsidRDefault="00107AE4" w:rsidP="00466263">
      <w:pPr>
        <w:widowControl w:val="0"/>
        <w:numPr>
          <w:ilvl w:val="0"/>
          <w:numId w:val="6"/>
        </w:numPr>
        <w:shd w:val="clear" w:color="auto" w:fill="FFFFFF"/>
        <w:autoSpaceDE w:val="0"/>
        <w:autoSpaceDN w:val="0"/>
        <w:adjustRightInd w:val="0"/>
        <w:ind w:left="284" w:firstLine="283"/>
        <w:jc w:val="both"/>
        <w:rPr>
          <w:color w:val="000000"/>
        </w:rPr>
      </w:pPr>
      <w:r w:rsidRPr="00985025">
        <w:rPr>
          <w:color w:val="000000"/>
          <w:lang w:val="kk-KZ"/>
        </w:rPr>
        <w:t>ІАҚ және оның басшысы қызметінің негізгі көрсеткіштерін бекітеді;</w:t>
      </w:r>
    </w:p>
    <w:p w14:paraId="7E4887D4" w14:textId="77777777" w:rsidR="00924B25" w:rsidRPr="00985025" w:rsidRDefault="00107AE4" w:rsidP="00466263">
      <w:pPr>
        <w:widowControl w:val="0"/>
        <w:numPr>
          <w:ilvl w:val="0"/>
          <w:numId w:val="6"/>
        </w:numPr>
        <w:shd w:val="clear" w:color="auto" w:fill="FFFFFF"/>
        <w:autoSpaceDE w:val="0"/>
        <w:autoSpaceDN w:val="0"/>
        <w:adjustRightInd w:val="0"/>
        <w:ind w:left="284" w:firstLine="283"/>
        <w:jc w:val="both"/>
        <w:rPr>
          <w:color w:val="000000"/>
        </w:rPr>
      </w:pPr>
      <w:r>
        <w:rPr>
          <w:color w:val="000000"/>
          <w:lang w:val="kk-KZ"/>
        </w:rPr>
        <w:t>ІАҚ қызметкерлеріне еңбекақы және сыйлықақы төлеу мөлшері мен шарттарын бекітеді;</w:t>
      </w:r>
    </w:p>
    <w:p w14:paraId="3F8FCFEB" w14:textId="4EACD973" w:rsidR="00924B25" w:rsidRPr="00985025" w:rsidRDefault="00107AE4" w:rsidP="00466263">
      <w:pPr>
        <w:widowControl w:val="0"/>
        <w:numPr>
          <w:ilvl w:val="0"/>
          <w:numId w:val="6"/>
        </w:numPr>
        <w:shd w:val="clear" w:color="auto" w:fill="FFFFFF"/>
        <w:autoSpaceDE w:val="0"/>
        <w:autoSpaceDN w:val="0"/>
        <w:adjustRightInd w:val="0"/>
        <w:ind w:left="284" w:firstLine="283"/>
        <w:jc w:val="both"/>
        <w:rPr>
          <w:color w:val="000000"/>
        </w:rPr>
      </w:pPr>
      <w:r w:rsidRPr="00985025">
        <w:rPr>
          <w:color w:val="000000"/>
          <w:lang w:val="kk-KZ"/>
        </w:rPr>
        <w:t>ІАҚ бюджетінің негізгі баптарына лимиттерді (шығыстар сметасын) бекітеді.</w:t>
      </w:r>
    </w:p>
    <w:p w14:paraId="0B28469D" w14:textId="77777777" w:rsidR="00924B25" w:rsidRPr="00985025" w:rsidRDefault="00924B25" w:rsidP="00AD04A2">
      <w:pPr>
        <w:widowControl w:val="0"/>
        <w:shd w:val="clear" w:color="auto" w:fill="FFFFFF"/>
        <w:tabs>
          <w:tab w:val="left" w:pos="715"/>
        </w:tabs>
        <w:autoSpaceDE w:val="0"/>
        <w:autoSpaceDN w:val="0"/>
        <w:adjustRightInd w:val="0"/>
        <w:ind w:left="715"/>
        <w:jc w:val="both"/>
        <w:rPr>
          <w:color w:val="000000"/>
        </w:rPr>
      </w:pPr>
    </w:p>
    <w:p w14:paraId="23299927" w14:textId="34C73F4B" w:rsidR="00924B25" w:rsidRPr="00985025" w:rsidRDefault="00107AE4" w:rsidP="00AD04A2">
      <w:pPr>
        <w:shd w:val="clear" w:color="auto" w:fill="FFFFFF"/>
        <w:ind w:left="10" w:right="10" w:firstLine="557"/>
        <w:jc w:val="both"/>
      </w:pPr>
      <w:r>
        <w:rPr>
          <w:lang w:val="kk-KZ"/>
        </w:rPr>
        <w:t xml:space="preserve">6. Әкімшілік есеп беру Қоғамның мынадай міндеттерін білдіреді: </w:t>
      </w:r>
    </w:p>
    <w:p w14:paraId="0DE535C7" w14:textId="77777777" w:rsidR="00A07C18" w:rsidRPr="00A07C18" w:rsidRDefault="00107AE4" w:rsidP="00A07C18">
      <w:pPr>
        <w:widowControl w:val="0"/>
        <w:numPr>
          <w:ilvl w:val="0"/>
          <w:numId w:val="5"/>
        </w:numPr>
        <w:shd w:val="clear" w:color="auto" w:fill="FFFFFF"/>
        <w:autoSpaceDE w:val="0"/>
        <w:autoSpaceDN w:val="0"/>
        <w:adjustRightInd w:val="0"/>
        <w:ind w:left="284" w:firstLine="283"/>
        <w:jc w:val="both"/>
        <w:rPr>
          <w:color w:val="000000"/>
        </w:rPr>
      </w:pPr>
      <w:r w:rsidRPr="00A07C18">
        <w:rPr>
          <w:color w:val="000000"/>
          <w:lang w:val="kk-KZ"/>
        </w:rPr>
        <w:t xml:space="preserve">ІАҚ бекітілген бюджеті шеңберінде қажетті ресурстарды бөледі; </w:t>
      </w:r>
    </w:p>
    <w:p w14:paraId="2D4CC725" w14:textId="77777777" w:rsidR="00A07C18" w:rsidRPr="00A07C18" w:rsidRDefault="00107AE4" w:rsidP="00A07C18">
      <w:pPr>
        <w:widowControl w:val="0"/>
        <w:numPr>
          <w:ilvl w:val="0"/>
          <w:numId w:val="5"/>
        </w:numPr>
        <w:shd w:val="clear" w:color="auto" w:fill="FFFFFF"/>
        <w:autoSpaceDE w:val="0"/>
        <w:autoSpaceDN w:val="0"/>
        <w:adjustRightInd w:val="0"/>
        <w:ind w:left="284" w:firstLine="283"/>
        <w:jc w:val="both"/>
        <w:rPr>
          <w:color w:val="000000"/>
        </w:rPr>
      </w:pPr>
      <w:r w:rsidRPr="00A07C18">
        <w:rPr>
          <w:color w:val="000000"/>
          <w:lang w:val="kk-KZ"/>
        </w:rPr>
        <w:t xml:space="preserve">ІАҚ қызметі туралы есептерді, қажеттілігіне қарай аудиторлық есептерді алады; </w:t>
      </w:r>
    </w:p>
    <w:p w14:paraId="7580A497" w14:textId="77777777" w:rsidR="00A07C18" w:rsidRPr="00A07C18" w:rsidRDefault="00107AE4" w:rsidP="00A07C18">
      <w:pPr>
        <w:widowControl w:val="0"/>
        <w:numPr>
          <w:ilvl w:val="0"/>
          <w:numId w:val="5"/>
        </w:numPr>
        <w:shd w:val="clear" w:color="auto" w:fill="FFFFFF"/>
        <w:autoSpaceDE w:val="0"/>
        <w:autoSpaceDN w:val="0"/>
        <w:adjustRightInd w:val="0"/>
        <w:ind w:left="284" w:firstLine="283"/>
        <w:jc w:val="both"/>
        <w:rPr>
          <w:color w:val="000000"/>
        </w:rPr>
      </w:pPr>
      <w:r w:rsidRPr="00A07C18">
        <w:rPr>
          <w:color w:val="000000"/>
          <w:lang w:val="kk-KZ"/>
        </w:rPr>
        <w:t>ЕТҰ-мен, қоғам бөлімшелерімен өзара іс-қимылда қолдау көрсетеді.</w:t>
      </w:r>
    </w:p>
    <w:p w14:paraId="63372000" w14:textId="77777777" w:rsidR="007545B1" w:rsidRPr="00985025" w:rsidRDefault="007545B1" w:rsidP="00AD04A2">
      <w:pPr>
        <w:shd w:val="clear" w:color="auto" w:fill="FFFFFF"/>
        <w:ind w:left="10" w:right="10" w:firstLine="557"/>
        <w:jc w:val="both"/>
      </w:pPr>
    </w:p>
    <w:p w14:paraId="54D3969C" w14:textId="1BDEB5C6" w:rsidR="004C4556" w:rsidRPr="00985025" w:rsidRDefault="00107AE4" w:rsidP="00AD04A2">
      <w:pPr>
        <w:shd w:val="clear" w:color="auto" w:fill="FFFFFF"/>
        <w:ind w:left="10" w:right="10" w:firstLine="557"/>
        <w:jc w:val="both"/>
      </w:pPr>
      <w:r>
        <w:rPr>
          <w:lang w:val="kk-KZ"/>
        </w:rPr>
        <w:t>7. ІАҚ қызметкерлерінің лауазымдық нұсқаулықтарын ІАҚ басшысы бекітеді, ІАҚ басшысының лауазымдық нұсқаулығын ДК төрағасы бекітеді.</w:t>
      </w:r>
    </w:p>
    <w:p w14:paraId="5445CD1E" w14:textId="77777777" w:rsidR="00924B25" w:rsidRPr="00985025" w:rsidRDefault="00924B25" w:rsidP="00AD04A2">
      <w:pPr>
        <w:pStyle w:val="1"/>
        <w:ind w:firstLine="0"/>
        <w:jc w:val="both"/>
        <w:rPr>
          <w:b/>
          <w:bCs/>
          <w:sz w:val="24"/>
          <w:szCs w:val="24"/>
        </w:rPr>
      </w:pPr>
    </w:p>
    <w:p w14:paraId="14DAC7B3" w14:textId="77777777" w:rsidR="00924B25" w:rsidRPr="00985025" w:rsidRDefault="00107AE4" w:rsidP="0022275B">
      <w:pPr>
        <w:pStyle w:val="1"/>
        <w:ind w:firstLine="0"/>
        <w:rPr>
          <w:b/>
          <w:bCs/>
          <w:sz w:val="24"/>
          <w:szCs w:val="24"/>
        </w:rPr>
      </w:pPr>
      <w:bookmarkStart w:id="7" w:name="_Toc384730618"/>
      <w:r w:rsidRPr="00985025">
        <w:rPr>
          <w:b/>
          <w:snapToGrid w:val="0"/>
          <w:sz w:val="24"/>
          <w:szCs w:val="24"/>
          <w:lang w:val="kk-KZ"/>
        </w:rPr>
        <w:t>4-тарау. ІАҚ функциялары</w:t>
      </w:r>
      <w:bookmarkEnd w:id="7"/>
    </w:p>
    <w:p w14:paraId="282BE2AA" w14:textId="77777777" w:rsidR="00924B25" w:rsidRPr="00985025" w:rsidRDefault="00924B25" w:rsidP="00AD04A2">
      <w:pPr>
        <w:jc w:val="both"/>
      </w:pPr>
    </w:p>
    <w:p w14:paraId="36A355EC" w14:textId="477DACCB" w:rsidR="00924B25" w:rsidRPr="00985025" w:rsidRDefault="00107AE4" w:rsidP="00AD04A2">
      <w:pPr>
        <w:shd w:val="clear" w:color="auto" w:fill="FFFFFF"/>
        <w:ind w:left="10" w:right="10" w:firstLine="557"/>
        <w:jc w:val="both"/>
        <w:rPr>
          <w:color w:val="000000"/>
        </w:rPr>
      </w:pPr>
      <w:r>
        <w:rPr>
          <w:lang w:val="kk-KZ"/>
        </w:rPr>
        <w:t>8. ІАҚ негізгі миссиясы тәуекел-бағытталған тәсілдің, ұсыныстар беру мен білім алмасудың негізінде объективті ішкі кепілдіктерді (тексерулерді) ұсыну арқылы Топ Ұйымдарының құнын сақтау және арттыру</w:t>
      </w:r>
      <w:r w:rsidRPr="00985025">
        <w:rPr>
          <w:color w:val="000000"/>
          <w:lang w:val="kk-KZ"/>
        </w:rPr>
        <w:t>.</w:t>
      </w:r>
    </w:p>
    <w:p w14:paraId="3324011F" w14:textId="77777777" w:rsidR="00924B25" w:rsidRPr="00985025" w:rsidRDefault="00924B25" w:rsidP="00AD04A2">
      <w:pPr>
        <w:shd w:val="clear" w:color="auto" w:fill="FFFFFF"/>
        <w:ind w:left="14" w:right="14"/>
        <w:jc w:val="both"/>
        <w:rPr>
          <w:color w:val="000000"/>
        </w:rPr>
      </w:pPr>
    </w:p>
    <w:p w14:paraId="074BD98F" w14:textId="5D428744" w:rsidR="00297FF3" w:rsidRDefault="00107AE4" w:rsidP="00297FF3">
      <w:pPr>
        <w:shd w:val="clear" w:color="auto" w:fill="FFFFFF"/>
        <w:ind w:left="10" w:right="10" w:firstLine="557"/>
        <w:jc w:val="both"/>
        <w:rPr>
          <w:color w:val="000000"/>
        </w:rPr>
      </w:pPr>
      <w:r>
        <w:rPr>
          <w:lang w:val="kk-KZ"/>
        </w:rPr>
        <w:t xml:space="preserve">9. ІАҚ жүйелі, және бірізді және тәуекел-бағытталған тәсілді қолдана отырып, Топ ұйымдарында корпоративтік басқару, тәуекелдерді басқару және бақылау процестерін бағалауды жүргізеді және оның жетілуіне мүмкіндік туғызады.    </w:t>
      </w:r>
    </w:p>
    <w:p w14:paraId="03E5E785" w14:textId="77777777" w:rsidR="00297FF3" w:rsidRDefault="00297FF3" w:rsidP="00297FF3">
      <w:pPr>
        <w:shd w:val="clear" w:color="auto" w:fill="FFFFFF"/>
        <w:ind w:left="10" w:right="10" w:firstLine="557"/>
        <w:jc w:val="both"/>
        <w:rPr>
          <w:color w:val="000000"/>
        </w:rPr>
      </w:pPr>
    </w:p>
    <w:p w14:paraId="25EF7F02" w14:textId="14AA689A" w:rsidR="00297FF3" w:rsidRDefault="00107AE4" w:rsidP="00297FF3">
      <w:pPr>
        <w:shd w:val="clear" w:color="auto" w:fill="FFFFFF"/>
        <w:ind w:left="10" w:right="10" w:firstLine="557"/>
        <w:jc w:val="both"/>
        <w:rPr>
          <w:color w:val="000000"/>
        </w:rPr>
      </w:pPr>
      <w:r>
        <w:rPr>
          <w:color w:val="000000"/>
          <w:lang w:val="kk-KZ"/>
        </w:rPr>
        <w:t>10.</w:t>
      </w:r>
      <w:r w:rsidR="00C4438D" w:rsidRPr="00C4438D">
        <w:rPr>
          <w:lang w:val="kk-KZ"/>
        </w:rPr>
        <w:t xml:space="preserve"> ІАҚ топ ұйымдарында корпоративтік басқарудың мынадай процестерін жетілдіру жөнінде баға және тиісті ұсынымдар беруге тиіс:</w:t>
      </w:r>
    </w:p>
    <w:p w14:paraId="6FE83136" w14:textId="77777777" w:rsidR="00297FF3" w:rsidRPr="00297FF3" w:rsidRDefault="00107AE4" w:rsidP="00297FF3">
      <w:pPr>
        <w:widowControl w:val="0"/>
        <w:numPr>
          <w:ilvl w:val="0"/>
          <w:numId w:val="5"/>
        </w:numPr>
        <w:shd w:val="clear" w:color="auto" w:fill="FFFFFF"/>
        <w:autoSpaceDE w:val="0"/>
        <w:autoSpaceDN w:val="0"/>
        <w:adjustRightInd w:val="0"/>
        <w:ind w:left="284" w:firstLine="283"/>
        <w:jc w:val="both"/>
        <w:rPr>
          <w:color w:val="000000"/>
        </w:rPr>
      </w:pPr>
      <w:r w:rsidRPr="00297FF3">
        <w:rPr>
          <w:color w:val="000000"/>
          <w:lang w:val="kk-KZ"/>
        </w:rPr>
        <w:t xml:space="preserve">стратегиялық және операциялық шешімдер қабылдау; </w:t>
      </w:r>
    </w:p>
    <w:p w14:paraId="39B4DB61" w14:textId="77777777" w:rsidR="00297FF3" w:rsidRPr="00297FF3" w:rsidRDefault="00107AE4" w:rsidP="00297FF3">
      <w:pPr>
        <w:widowControl w:val="0"/>
        <w:numPr>
          <w:ilvl w:val="0"/>
          <w:numId w:val="5"/>
        </w:numPr>
        <w:shd w:val="clear" w:color="auto" w:fill="FFFFFF"/>
        <w:autoSpaceDE w:val="0"/>
        <w:autoSpaceDN w:val="0"/>
        <w:adjustRightInd w:val="0"/>
        <w:ind w:left="284" w:firstLine="283"/>
        <w:jc w:val="both"/>
        <w:rPr>
          <w:color w:val="000000"/>
        </w:rPr>
      </w:pPr>
      <w:r w:rsidRPr="00297FF3">
        <w:rPr>
          <w:color w:val="000000"/>
          <w:lang w:val="kk-KZ"/>
        </w:rPr>
        <w:t>тәуекелдерді басқару және ішкі бақылау жүйесін қадағалауды жүзеге асыру;</w:t>
      </w:r>
    </w:p>
    <w:p w14:paraId="6A50EE54" w14:textId="77777777" w:rsidR="00297FF3" w:rsidRPr="008E74C8" w:rsidRDefault="00107AE4" w:rsidP="00297FF3">
      <w:pPr>
        <w:widowControl w:val="0"/>
        <w:numPr>
          <w:ilvl w:val="0"/>
          <w:numId w:val="5"/>
        </w:numPr>
        <w:shd w:val="clear" w:color="auto" w:fill="FFFFFF"/>
        <w:autoSpaceDE w:val="0"/>
        <w:autoSpaceDN w:val="0"/>
        <w:adjustRightInd w:val="0"/>
        <w:ind w:left="284" w:firstLine="283"/>
        <w:jc w:val="both"/>
        <w:rPr>
          <w:color w:val="000000"/>
        </w:rPr>
      </w:pPr>
      <w:r w:rsidRPr="008E74C8">
        <w:rPr>
          <w:color w:val="000000"/>
          <w:lang w:val="kk-KZ"/>
        </w:rPr>
        <w:t>ұйым ішінде әдеп нормалары мен құндылықтарын насихаттау;</w:t>
      </w:r>
    </w:p>
    <w:p w14:paraId="3DD40167" w14:textId="77777777" w:rsidR="00297FF3" w:rsidRPr="00297FF3" w:rsidRDefault="00107AE4" w:rsidP="00297FF3">
      <w:pPr>
        <w:widowControl w:val="0"/>
        <w:numPr>
          <w:ilvl w:val="0"/>
          <w:numId w:val="5"/>
        </w:numPr>
        <w:shd w:val="clear" w:color="auto" w:fill="FFFFFF"/>
        <w:autoSpaceDE w:val="0"/>
        <w:autoSpaceDN w:val="0"/>
        <w:adjustRightInd w:val="0"/>
        <w:ind w:left="284" w:firstLine="283"/>
        <w:jc w:val="both"/>
        <w:rPr>
          <w:color w:val="000000"/>
        </w:rPr>
      </w:pPr>
      <w:r w:rsidRPr="00297FF3">
        <w:rPr>
          <w:color w:val="000000"/>
          <w:lang w:val="kk-KZ"/>
        </w:rPr>
        <w:t>ұйым қызметін тиімді басқаруды және жұмысқа жауапкершілікпен қарауды қамтамасыз ету;</w:t>
      </w:r>
    </w:p>
    <w:p w14:paraId="0946B40C" w14:textId="77777777" w:rsidR="00297FF3" w:rsidRPr="00297FF3" w:rsidRDefault="00107AE4" w:rsidP="00297FF3">
      <w:pPr>
        <w:widowControl w:val="0"/>
        <w:numPr>
          <w:ilvl w:val="0"/>
          <w:numId w:val="5"/>
        </w:numPr>
        <w:shd w:val="clear" w:color="auto" w:fill="FFFFFF"/>
        <w:autoSpaceDE w:val="0"/>
        <w:autoSpaceDN w:val="0"/>
        <w:adjustRightInd w:val="0"/>
        <w:ind w:left="284" w:firstLine="283"/>
        <w:jc w:val="both"/>
        <w:rPr>
          <w:color w:val="000000"/>
        </w:rPr>
      </w:pPr>
      <w:r w:rsidRPr="00297FF3">
        <w:rPr>
          <w:color w:val="000000"/>
          <w:lang w:val="kk-KZ"/>
        </w:rPr>
        <w:t>ұйым ішінде тәуекелдер және бақылау мәселелері бойынша тиісті ақпаратты беру;</w:t>
      </w:r>
    </w:p>
    <w:p w14:paraId="7875EBD9" w14:textId="77777777" w:rsidR="00C4438D" w:rsidRDefault="00C4438D" w:rsidP="00C4438D">
      <w:pPr>
        <w:pStyle w:val="Default"/>
        <w:ind w:firstLine="284"/>
        <w:rPr>
          <w:rFonts w:ascii="Times New Roman" w:eastAsia="Times New Roman" w:hAnsi="Times New Roman" w:cs="Times New Roman"/>
          <w:lang w:eastAsia="ru-RU"/>
        </w:rPr>
      </w:pPr>
    </w:p>
    <w:p w14:paraId="2CD78877" w14:textId="5723628B" w:rsidR="00BC6E36" w:rsidRDefault="00107AE4" w:rsidP="00293409">
      <w:pPr>
        <w:spacing w:before="120" w:after="120" w:line="240" w:lineRule="exact"/>
        <w:ind w:firstLine="500"/>
        <w:jc w:val="both"/>
        <w:rPr>
          <w:color w:val="000000"/>
        </w:rPr>
      </w:pPr>
      <w:r w:rsidRPr="00AF6C37">
        <w:rPr>
          <w:lang w:val="kk-KZ"/>
        </w:rPr>
        <w:t xml:space="preserve">11. ІАҚ атқарушы орган мүшелері мен қоғам қызметкерлерінің </w:t>
      </w:r>
      <w:r w:rsidRPr="00BC6E36">
        <w:rPr>
          <w:color w:val="000000"/>
          <w:lang w:val="kk-KZ"/>
        </w:rPr>
        <w:t>инсайдерлік ақпаратқа қатысты</w:t>
      </w:r>
      <w:r w:rsidRPr="00AF6C37">
        <w:rPr>
          <w:lang w:val="kk-KZ"/>
        </w:rPr>
        <w:t xml:space="preserve"> сыртқы және ішкі талаптарды сақтауын бағалауы тиіс. </w:t>
      </w:r>
    </w:p>
    <w:p w14:paraId="1AD8BED1" w14:textId="784EEF54" w:rsidR="00293409" w:rsidRDefault="00107AE4" w:rsidP="00293409">
      <w:pPr>
        <w:spacing w:before="120" w:after="120" w:line="240" w:lineRule="exact"/>
        <w:ind w:firstLine="500"/>
        <w:jc w:val="both"/>
      </w:pPr>
      <w:r>
        <w:rPr>
          <w:color w:val="000000"/>
          <w:lang w:val="kk-KZ"/>
        </w:rPr>
        <w:t xml:space="preserve">11.1. </w:t>
      </w:r>
      <w:r>
        <w:rPr>
          <w:lang w:val="kk-KZ"/>
        </w:rPr>
        <w:t>Алдын ала өзара келісім бойынша жекелеген салалар Кепілдіктер картасы арқылы Комплаенс қызметі мен Омбдусменмен бағаланады, атап айтқанда:</w:t>
      </w:r>
    </w:p>
    <w:p w14:paraId="0EAD0F9C" w14:textId="78B2A431" w:rsidR="00293409" w:rsidRPr="00293409" w:rsidRDefault="00107AE4" w:rsidP="00293409">
      <w:pPr>
        <w:widowControl w:val="0"/>
        <w:numPr>
          <w:ilvl w:val="0"/>
          <w:numId w:val="5"/>
        </w:numPr>
        <w:shd w:val="clear" w:color="auto" w:fill="FFFFFF"/>
        <w:autoSpaceDE w:val="0"/>
        <w:autoSpaceDN w:val="0"/>
        <w:adjustRightInd w:val="0"/>
        <w:ind w:left="284" w:firstLine="283"/>
        <w:jc w:val="both"/>
        <w:rPr>
          <w:color w:val="000000"/>
        </w:rPr>
      </w:pPr>
      <w:r>
        <w:rPr>
          <w:color w:val="000000"/>
          <w:lang w:val="kk-KZ"/>
        </w:rPr>
        <w:t>Комплаенс қызметі сыбайлас жемқорлық пен алаяқтыққа қарсы іс-қимыл жүйесіне және құқыққа қарсы іс-қимыл, теріс пайдалану мен сыбайлас жемқорлыққа қарсы іс-қимыл рәсімдерінің сенімділігіне ішкі талдау жүргізеді;</w:t>
      </w:r>
    </w:p>
    <w:p w14:paraId="5EE5EC93" w14:textId="44F24501" w:rsidR="00C4438D" w:rsidRPr="00BC6E36" w:rsidRDefault="00107AE4" w:rsidP="00BC6E36">
      <w:pPr>
        <w:widowControl w:val="0"/>
        <w:numPr>
          <w:ilvl w:val="0"/>
          <w:numId w:val="5"/>
        </w:numPr>
        <w:shd w:val="clear" w:color="auto" w:fill="FFFFFF"/>
        <w:autoSpaceDE w:val="0"/>
        <w:autoSpaceDN w:val="0"/>
        <w:adjustRightInd w:val="0"/>
        <w:ind w:left="284" w:firstLine="283"/>
        <w:jc w:val="both"/>
        <w:rPr>
          <w:color w:val="000000"/>
        </w:rPr>
      </w:pPr>
      <w:r>
        <w:rPr>
          <w:color w:val="000000"/>
          <w:lang w:val="kk-KZ"/>
        </w:rPr>
        <w:t>Комплаенс қызметі Омбудсменмен бірлесіп атқарушы орган мүшелерінің және оның қызметкерлерінің Әдеп кодексі мен комплаенске сәйкестігіне тексеру жүргізеді.</w:t>
      </w:r>
    </w:p>
    <w:p w14:paraId="35B1B046" w14:textId="77777777" w:rsidR="00C4438D" w:rsidRDefault="00C4438D" w:rsidP="00C4438D">
      <w:pPr>
        <w:widowControl w:val="0"/>
        <w:shd w:val="clear" w:color="auto" w:fill="FFFFFF"/>
        <w:autoSpaceDE w:val="0"/>
        <w:autoSpaceDN w:val="0"/>
        <w:adjustRightInd w:val="0"/>
        <w:ind w:left="567"/>
        <w:jc w:val="both"/>
        <w:rPr>
          <w:color w:val="000000"/>
        </w:rPr>
      </w:pPr>
    </w:p>
    <w:p w14:paraId="7CC44458" w14:textId="34155937" w:rsidR="00C4438D" w:rsidRPr="00C4438D" w:rsidRDefault="00107AE4" w:rsidP="00C4438D">
      <w:pPr>
        <w:pStyle w:val="Default"/>
        <w:ind w:firstLine="567"/>
        <w:jc w:val="both"/>
        <w:rPr>
          <w:rFonts w:ascii="Times New Roman" w:eastAsia="Times New Roman" w:hAnsi="Times New Roman" w:cs="Times New Roman"/>
          <w:lang w:eastAsia="ru-RU"/>
        </w:rPr>
      </w:pPr>
      <w:r w:rsidRPr="00C4438D">
        <w:rPr>
          <w:rFonts w:ascii="Times New Roman" w:eastAsia="Times New Roman" w:hAnsi="Times New Roman" w:cs="Times New Roman"/>
          <w:lang w:val="kk-KZ" w:eastAsia="ru-RU"/>
        </w:rPr>
        <w:t>12. ІАҚ ақпараттық технологияларды басқару жүйесінің топ ұйымдарының стратегиялары мен мақсаттарына сәйкестігін бағалауы тиіс.</w:t>
      </w:r>
    </w:p>
    <w:p w14:paraId="107ED8C9" w14:textId="77777777" w:rsidR="00C4438D" w:rsidRDefault="00C4438D" w:rsidP="00297FF3">
      <w:pPr>
        <w:shd w:val="clear" w:color="auto" w:fill="FFFFFF"/>
        <w:ind w:left="10" w:right="10" w:firstLine="557"/>
        <w:jc w:val="both"/>
        <w:rPr>
          <w:color w:val="000000"/>
        </w:rPr>
      </w:pPr>
    </w:p>
    <w:p w14:paraId="6D4F5163" w14:textId="69FCBD5E" w:rsidR="00297FF3" w:rsidRPr="009C5608" w:rsidRDefault="00107AE4" w:rsidP="00C4438D">
      <w:pPr>
        <w:shd w:val="clear" w:color="auto" w:fill="FFFFFF"/>
        <w:ind w:left="10" w:right="10" w:firstLine="557"/>
        <w:jc w:val="both"/>
        <w:rPr>
          <w:color w:val="000000"/>
          <w:lang w:val="kk-KZ"/>
        </w:rPr>
      </w:pPr>
      <w:r>
        <w:rPr>
          <w:color w:val="000000"/>
          <w:lang w:val="kk-KZ"/>
        </w:rPr>
        <w:t xml:space="preserve">13. ІАҚ Топ ұйымдарының тәуекелдерді басқару процестерінің тиімділігін бағалауы тиіс. Тәуекелдерді басқару процестерінің тиімділігін айқындау ІАҚ қызметкерлерінің мынадай санаттарды бағалау нәтижелері бойынша қалыптастырылған пікіріне негізделеді: </w:t>
      </w:r>
    </w:p>
    <w:p w14:paraId="16F22FEA" w14:textId="77777777" w:rsidR="00297FF3" w:rsidRPr="009C5608" w:rsidRDefault="00107AE4" w:rsidP="00C4438D">
      <w:pPr>
        <w:widowControl w:val="0"/>
        <w:numPr>
          <w:ilvl w:val="0"/>
          <w:numId w:val="5"/>
        </w:numPr>
        <w:shd w:val="clear" w:color="auto" w:fill="FFFFFF"/>
        <w:autoSpaceDE w:val="0"/>
        <w:autoSpaceDN w:val="0"/>
        <w:adjustRightInd w:val="0"/>
        <w:ind w:left="284" w:firstLine="283"/>
        <w:jc w:val="both"/>
        <w:rPr>
          <w:color w:val="000000"/>
          <w:lang w:val="kk-KZ"/>
        </w:rPr>
      </w:pPr>
      <w:r w:rsidRPr="00C4438D">
        <w:rPr>
          <w:color w:val="000000"/>
          <w:lang w:val="kk-KZ"/>
        </w:rPr>
        <w:t xml:space="preserve">ұйымның мақсаттары оның миссиясына сәйкес келеді; </w:t>
      </w:r>
    </w:p>
    <w:p w14:paraId="6424DBAD" w14:textId="77777777" w:rsidR="00297FF3" w:rsidRPr="009C5608" w:rsidRDefault="00107AE4" w:rsidP="00C4438D">
      <w:pPr>
        <w:widowControl w:val="0"/>
        <w:numPr>
          <w:ilvl w:val="0"/>
          <w:numId w:val="5"/>
        </w:numPr>
        <w:shd w:val="clear" w:color="auto" w:fill="FFFFFF"/>
        <w:autoSpaceDE w:val="0"/>
        <w:autoSpaceDN w:val="0"/>
        <w:adjustRightInd w:val="0"/>
        <w:ind w:left="284" w:firstLine="283"/>
        <w:jc w:val="both"/>
        <w:rPr>
          <w:color w:val="000000"/>
          <w:lang w:val="kk-KZ"/>
        </w:rPr>
      </w:pPr>
      <w:r w:rsidRPr="00C4438D">
        <w:rPr>
          <w:color w:val="000000"/>
          <w:lang w:val="kk-KZ"/>
        </w:rPr>
        <w:t xml:space="preserve">маңызды тәуекелдер анықталады және бағаланады; </w:t>
      </w:r>
    </w:p>
    <w:p w14:paraId="750C7A79" w14:textId="77777777" w:rsidR="00297FF3" w:rsidRPr="009C5608" w:rsidRDefault="00107AE4" w:rsidP="00C4438D">
      <w:pPr>
        <w:widowControl w:val="0"/>
        <w:numPr>
          <w:ilvl w:val="0"/>
          <w:numId w:val="5"/>
        </w:numPr>
        <w:shd w:val="clear" w:color="auto" w:fill="FFFFFF"/>
        <w:autoSpaceDE w:val="0"/>
        <w:autoSpaceDN w:val="0"/>
        <w:adjustRightInd w:val="0"/>
        <w:ind w:left="284" w:firstLine="283"/>
        <w:jc w:val="both"/>
        <w:rPr>
          <w:color w:val="000000"/>
          <w:lang w:val="kk-KZ"/>
        </w:rPr>
      </w:pPr>
      <w:r w:rsidRPr="00C4438D">
        <w:rPr>
          <w:color w:val="000000"/>
          <w:lang w:val="kk-KZ"/>
        </w:rPr>
        <w:t xml:space="preserve">ұйымның тәуекел-тәбеті шеңберінде тәуекелдерді ұстап тұруға мүмкіндік беретін тәуекелдерге ден қою шаралары таңдалады; </w:t>
      </w:r>
    </w:p>
    <w:p w14:paraId="7AC3731B" w14:textId="77777777" w:rsidR="00297FF3" w:rsidRPr="009C5608" w:rsidRDefault="00107AE4" w:rsidP="00C4438D">
      <w:pPr>
        <w:widowControl w:val="0"/>
        <w:numPr>
          <w:ilvl w:val="0"/>
          <w:numId w:val="5"/>
        </w:numPr>
        <w:shd w:val="clear" w:color="auto" w:fill="FFFFFF"/>
        <w:autoSpaceDE w:val="0"/>
        <w:autoSpaceDN w:val="0"/>
        <w:adjustRightInd w:val="0"/>
        <w:ind w:left="284" w:firstLine="283"/>
        <w:jc w:val="both"/>
        <w:rPr>
          <w:color w:val="000000"/>
          <w:lang w:val="kk-KZ"/>
        </w:rPr>
      </w:pPr>
      <w:r w:rsidRPr="00C4438D">
        <w:rPr>
          <w:color w:val="000000"/>
          <w:lang w:val="kk-KZ"/>
        </w:rPr>
        <w:t xml:space="preserve">тәуекелдерге қатысты ақпарат уақтылы жиналады және ұйым ішінде беріледі, бұл қызметкерлерге, басшылыққа өз міндеттерін орындауға мүмкіндік береді. </w:t>
      </w:r>
    </w:p>
    <w:p w14:paraId="3723DC74" w14:textId="77777777" w:rsidR="00297FF3" w:rsidRPr="009C5608" w:rsidRDefault="00297FF3" w:rsidP="00297FF3">
      <w:pPr>
        <w:pStyle w:val="Default"/>
        <w:rPr>
          <w:sz w:val="22"/>
          <w:szCs w:val="22"/>
          <w:lang w:val="kk-KZ"/>
        </w:rPr>
      </w:pPr>
    </w:p>
    <w:p w14:paraId="75CD1B8A" w14:textId="24AC139F" w:rsidR="00297FF3" w:rsidRPr="009C5608" w:rsidRDefault="00107AE4" w:rsidP="00297FF3">
      <w:pPr>
        <w:shd w:val="clear" w:color="auto" w:fill="FFFFFF"/>
        <w:ind w:left="10" w:right="10" w:firstLine="557"/>
        <w:jc w:val="both"/>
        <w:rPr>
          <w:color w:val="000000"/>
          <w:lang w:val="kk-KZ"/>
        </w:rPr>
      </w:pPr>
      <w:r>
        <w:rPr>
          <w:color w:val="000000"/>
          <w:lang w:val="kk-KZ"/>
        </w:rPr>
        <w:t xml:space="preserve">14. ІАҚ осындай тұжырымды қалыптастыру үшін Топ ұйымдарының кешенді аудитінің қорытындыларына негізделуі, немесе Топтың жекелеген ұйымдарының тәуекелін басқару процестерінің тиімділігіне арнаулы бағалау жүргізуі мүмкін.   </w:t>
      </w:r>
    </w:p>
    <w:p w14:paraId="58A66F53" w14:textId="77777777" w:rsidR="00924B25" w:rsidRPr="009C5608" w:rsidRDefault="00924B25" w:rsidP="00466263">
      <w:pPr>
        <w:shd w:val="clear" w:color="auto" w:fill="FFFFFF"/>
        <w:ind w:left="10" w:right="10" w:firstLine="557"/>
        <w:jc w:val="both"/>
        <w:rPr>
          <w:lang w:val="kk-KZ"/>
        </w:rPr>
      </w:pPr>
    </w:p>
    <w:p w14:paraId="0409961A" w14:textId="69D99A0A" w:rsidR="00297FF3" w:rsidRPr="00297FF3" w:rsidRDefault="00107AE4" w:rsidP="00297FF3">
      <w:pPr>
        <w:shd w:val="clear" w:color="auto" w:fill="FFFFFF"/>
        <w:ind w:left="10" w:right="10" w:firstLine="557"/>
        <w:jc w:val="both"/>
      </w:pPr>
      <w:r>
        <w:rPr>
          <w:lang w:val="kk-KZ"/>
        </w:rPr>
        <w:t xml:space="preserve">15. ІАҚ оның тиімділігі мен нәтижелігін бағалай және оның тұрақты жетілуіне жәрдемдесе отырып, Топ ұйымдарына ішкі бақылаудың сенімді жүйесіне қолдау көрсетуге көмектесуі тиіс.  Ішкі аудит </w:t>
      </w:r>
    </w:p>
    <w:p w14:paraId="7ED019D7" w14:textId="77777777" w:rsidR="00297FF3" w:rsidRPr="00010B7D" w:rsidRDefault="00107AE4" w:rsidP="00010B7D">
      <w:pPr>
        <w:widowControl w:val="0"/>
        <w:numPr>
          <w:ilvl w:val="0"/>
          <w:numId w:val="5"/>
        </w:numPr>
        <w:shd w:val="clear" w:color="auto" w:fill="FFFFFF"/>
        <w:autoSpaceDE w:val="0"/>
        <w:autoSpaceDN w:val="0"/>
        <w:adjustRightInd w:val="0"/>
        <w:ind w:left="284" w:firstLine="283"/>
        <w:jc w:val="both"/>
        <w:rPr>
          <w:color w:val="000000"/>
        </w:rPr>
      </w:pPr>
      <w:r w:rsidRPr="00010B7D">
        <w:rPr>
          <w:color w:val="000000"/>
          <w:lang w:val="kk-KZ"/>
        </w:rPr>
        <w:t xml:space="preserve">ұйымның стратегиялық мақсаттарына қол жеткізу; </w:t>
      </w:r>
    </w:p>
    <w:p w14:paraId="107C485E" w14:textId="77777777" w:rsidR="00297FF3" w:rsidRPr="00010B7D" w:rsidRDefault="00107AE4" w:rsidP="00010B7D">
      <w:pPr>
        <w:widowControl w:val="0"/>
        <w:numPr>
          <w:ilvl w:val="0"/>
          <w:numId w:val="5"/>
        </w:numPr>
        <w:shd w:val="clear" w:color="auto" w:fill="FFFFFF"/>
        <w:autoSpaceDE w:val="0"/>
        <w:autoSpaceDN w:val="0"/>
        <w:adjustRightInd w:val="0"/>
        <w:ind w:left="284" w:firstLine="283"/>
        <w:jc w:val="both"/>
        <w:rPr>
          <w:color w:val="000000"/>
        </w:rPr>
      </w:pPr>
      <w:r w:rsidRPr="00010B7D">
        <w:rPr>
          <w:color w:val="000000"/>
          <w:lang w:val="kk-KZ"/>
        </w:rPr>
        <w:t xml:space="preserve">қаржы-шаруашылық қызметі туралы ақпараттың анықтығы мен тұтастығы; </w:t>
      </w:r>
    </w:p>
    <w:p w14:paraId="0AF0E9FC" w14:textId="77777777" w:rsidR="00297FF3" w:rsidRPr="00010B7D" w:rsidRDefault="00107AE4" w:rsidP="00010B7D">
      <w:pPr>
        <w:widowControl w:val="0"/>
        <w:numPr>
          <w:ilvl w:val="0"/>
          <w:numId w:val="5"/>
        </w:numPr>
        <w:shd w:val="clear" w:color="auto" w:fill="FFFFFF"/>
        <w:autoSpaceDE w:val="0"/>
        <w:autoSpaceDN w:val="0"/>
        <w:adjustRightInd w:val="0"/>
        <w:ind w:left="284" w:firstLine="283"/>
        <w:jc w:val="both"/>
        <w:rPr>
          <w:color w:val="000000"/>
        </w:rPr>
      </w:pPr>
      <w:r w:rsidRPr="00010B7D">
        <w:rPr>
          <w:color w:val="000000"/>
          <w:lang w:val="kk-KZ"/>
        </w:rPr>
        <w:t xml:space="preserve">қызмет пен бағдарламалардың тиімділігі мен нәтижелілігі; </w:t>
      </w:r>
    </w:p>
    <w:p w14:paraId="574D25FD" w14:textId="77777777" w:rsidR="00297FF3" w:rsidRPr="00010B7D" w:rsidRDefault="00107AE4" w:rsidP="00010B7D">
      <w:pPr>
        <w:widowControl w:val="0"/>
        <w:numPr>
          <w:ilvl w:val="0"/>
          <w:numId w:val="5"/>
        </w:numPr>
        <w:shd w:val="clear" w:color="auto" w:fill="FFFFFF"/>
        <w:autoSpaceDE w:val="0"/>
        <w:autoSpaceDN w:val="0"/>
        <w:adjustRightInd w:val="0"/>
        <w:ind w:left="284" w:firstLine="283"/>
        <w:jc w:val="both"/>
        <w:rPr>
          <w:color w:val="000000"/>
        </w:rPr>
      </w:pPr>
      <w:r w:rsidRPr="00010B7D">
        <w:rPr>
          <w:color w:val="000000"/>
          <w:lang w:val="kk-KZ"/>
        </w:rPr>
        <w:t xml:space="preserve">активтердің сақталуы; </w:t>
      </w:r>
    </w:p>
    <w:p w14:paraId="45B732A7" w14:textId="77777777" w:rsidR="00297FF3" w:rsidRPr="008E74C8" w:rsidRDefault="00107AE4" w:rsidP="00010B7D">
      <w:pPr>
        <w:widowControl w:val="0"/>
        <w:numPr>
          <w:ilvl w:val="0"/>
          <w:numId w:val="5"/>
        </w:numPr>
        <w:shd w:val="clear" w:color="auto" w:fill="FFFFFF"/>
        <w:autoSpaceDE w:val="0"/>
        <w:autoSpaceDN w:val="0"/>
        <w:adjustRightInd w:val="0"/>
        <w:ind w:left="284" w:firstLine="283"/>
        <w:jc w:val="both"/>
        <w:rPr>
          <w:color w:val="000000"/>
        </w:rPr>
      </w:pPr>
      <w:r w:rsidRPr="008E74C8">
        <w:rPr>
          <w:color w:val="000000"/>
          <w:lang w:val="kk-KZ"/>
        </w:rPr>
        <w:t xml:space="preserve">заңдардың, нормативтік актілердің, саясаттардың, рәсімдердің және шарттық міндеттемелердің талаптарына сәйкестігі   бөлігінде корпоративтік басқару, топтың жекелеген ұйымының операциялық қызметі және оның ақпараттық жүйелері саласында осы тәуекелдерді бақылаудың барабарлығы мен тиімділігін бағалауға тиіс; </w:t>
      </w:r>
    </w:p>
    <w:p w14:paraId="201EFF0C" w14:textId="77777777" w:rsidR="00297FF3" w:rsidRPr="00985025" w:rsidRDefault="00297FF3" w:rsidP="00297FF3">
      <w:pPr>
        <w:shd w:val="clear" w:color="auto" w:fill="FFFFFF"/>
        <w:ind w:left="10" w:right="10" w:firstLine="557"/>
        <w:jc w:val="both"/>
      </w:pPr>
    </w:p>
    <w:p w14:paraId="602B22AF" w14:textId="3CBA88BA" w:rsidR="00924B25" w:rsidRPr="00985025" w:rsidRDefault="00107AE4" w:rsidP="00AD04A2">
      <w:pPr>
        <w:shd w:val="clear" w:color="auto" w:fill="FFFFFF"/>
        <w:ind w:left="10" w:right="10" w:firstLine="557"/>
        <w:jc w:val="both"/>
      </w:pPr>
      <w:r w:rsidRPr="00985025">
        <w:rPr>
          <w:lang w:val="kk-KZ"/>
        </w:rPr>
        <w:t>16. ІАҚ мынадай салаларда консультациялық тапсырмаларды орындай алады (ресурстар жеткілікті болған жағдайда):</w:t>
      </w:r>
    </w:p>
    <w:p w14:paraId="71DE7DAC" w14:textId="77777777" w:rsidR="00924B25" w:rsidRPr="00985025" w:rsidRDefault="00107AE4" w:rsidP="00BC2A92">
      <w:pPr>
        <w:widowControl w:val="0"/>
        <w:numPr>
          <w:ilvl w:val="0"/>
          <w:numId w:val="5"/>
        </w:numPr>
        <w:shd w:val="clear" w:color="auto" w:fill="FFFFFF"/>
        <w:autoSpaceDE w:val="0"/>
        <w:autoSpaceDN w:val="0"/>
        <w:adjustRightInd w:val="0"/>
        <w:ind w:left="284" w:firstLine="283"/>
        <w:jc w:val="both"/>
        <w:rPr>
          <w:color w:val="000000"/>
        </w:rPr>
      </w:pPr>
      <w:r>
        <w:rPr>
          <w:color w:val="000000"/>
          <w:lang w:val="kk-KZ"/>
        </w:rPr>
        <w:t>ішкі бақылау жүйесін құжаттауға қатысу;</w:t>
      </w:r>
    </w:p>
    <w:p w14:paraId="7F88111D" w14:textId="77777777" w:rsidR="00924B25" w:rsidRPr="00985025" w:rsidRDefault="00107AE4" w:rsidP="00BC2A92">
      <w:pPr>
        <w:widowControl w:val="0"/>
        <w:numPr>
          <w:ilvl w:val="0"/>
          <w:numId w:val="5"/>
        </w:numPr>
        <w:shd w:val="clear" w:color="auto" w:fill="FFFFFF"/>
        <w:autoSpaceDE w:val="0"/>
        <w:autoSpaceDN w:val="0"/>
        <w:adjustRightInd w:val="0"/>
        <w:ind w:left="284" w:firstLine="283"/>
        <w:jc w:val="both"/>
        <w:rPr>
          <w:color w:val="000000"/>
        </w:rPr>
      </w:pPr>
      <w:r w:rsidRPr="00985025">
        <w:rPr>
          <w:color w:val="000000"/>
          <w:lang w:val="kk-KZ"/>
        </w:rPr>
        <w:t>Топ ішіндегі ұйымдардың қызметін салыстырмалы талдау;</w:t>
      </w:r>
    </w:p>
    <w:p w14:paraId="22057974" w14:textId="77777777" w:rsidR="00924B25" w:rsidRPr="00985025" w:rsidRDefault="00107AE4" w:rsidP="00BC2A92">
      <w:pPr>
        <w:widowControl w:val="0"/>
        <w:numPr>
          <w:ilvl w:val="0"/>
          <w:numId w:val="5"/>
        </w:numPr>
        <w:shd w:val="clear" w:color="auto" w:fill="FFFFFF"/>
        <w:autoSpaceDE w:val="0"/>
        <w:autoSpaceDN w:val="0"/>
        <w:adjustRightInd w:val="0"/>
        <w:ind w:left="284" w:firstLine="283"/>
        <w:jc w:val="both"/>
        <w:rPr>
          <w:color w:val="000000"/>
        </w:rPr>
      </w:pPr>
      <w:r w:rsidRPr="00985025">
        <w:rPr>
          <w:color w:val="000000"/>
          <w:lang w:val="kk-KZ"/>
        </w:rPr>
        <w:t>жетекші практиктермен Қоғам қызметінің белгілі бір салаларын салыстырмалы талдау;</w:t>
      </w:r>
    </w:p>
    <w:p w14:paraId="47110A9E" w14:textId="77777777" w:rsidR="00924B25" w:rsidRPr="00985025" w:rsidRDefault="00107AE4" w:rsidP="00BC2A92">
      <w:pPr>
        <w:widowControl w:val="0"/>
        <w:numPr>
          <w:ilvl w:val="0"/>
          <w:numId w:val="5"/>
        </w:numPr>
        <w:shd w:val="clear" w:color="auto" w:fill="FFFFFF"/>
        <w:autoSpaceDE w:val="0"/>
        <w:autoSpaceDN w:val="0"/>
        <w:adjustRightInd w:val="0"/>
        <w:ind w:left="284" w:firstLine="283"/>
        <w:jc w:val="both"/>
        <w:rPr>
          <w:color w:val="000000"/>
        </w:rPr>
      </w:pPr>
      <w:r w:rsidRPr="00985025">
        <w:rPr>
          <w:color w:val="000000"/>
          <w:lang w:val="kk-KZ"/>
        </w:rPr>
        <w:t>Қоғамның сатып алынатын жаңа бағдарламалық қамтамасыз етулерінде бақылаулардың барабарлығын бағалауға қатысу;</w:t>
      </w:r>
    </w:p>
    <w:p w14:paraId="73D12111" w14:textId="77777777" w:rsidR="00B724FE" w:rsidRDefault="00107AE4" w:rsidP="00BC2A92">
      <w:pPr>
        <w:widowControl w:val="0"/>
        <w:numPr>
          <w:ilvl w:val="0"/>
          <w:numId w:val="5"/>
        </w:numPr>
        <w:shd w:val="clear" w:color="auto" w:fill="FFFFFF"/>
        <w:autoSpaceDE w:val="0"/>
        <w:autoSpaceDN w:val="0"/>
        <w:adjustRightInd w:val="0"/>
        <w:ind w:left="284" w:firstLine="283"/>
        <w:jc w:val="both"/>
        <w:rPr>
          <w:color w:val="000000"/>
        </w:rPr>
      </w:pPr>
      <w:r w:rsidRPr="00985025">
        <w:rPr>
          <w:color w:val="000000"/>
          <w:lang w:val="kk-KZ"/>
        </w:rPr>
        <w:t>ДК бекіткен аудиторлық жоспарға енгізілген жағдайда, Басқарманың сұратуы бойынша басқа да тапсырмалар;</w:t>
      </w:r>
    </w:p>
    <w:p w14:paraId="38EE88EE" w14:textId="77777777" w:rsidR="00F260C7" w:rsidRPr="00985025" w:rsidRDefault="00107AE4" w:rsidP="00BC2A92">
      <w:pPr>
        <w:widowControl w:val="0"/>
        <w:numPr>
          <w:ilvl w:val="0"/>
          <w:numId w:val="5"/>
        </w:numPr>
        <w:shd w:val="clear" w:color="auto" w:fill="FFFFFF"/>
        <w:autoSpaceDE w:val="0"/>
        <w:autoSpaceDN w:val="0"/>
        <w:adjustRightInd w:val="0"/>
        <w:ind w:left="284" w:firstLine="283"/>
        <w:jc w:val="both"/>
        <w:rPr>
          <w:color w:val="000000"/>
        </w:rPr>
      </w:pPr>
      <w:r>
        <w:rPr>
          <w:color w:val="000000"/>
          <w:lang w:val="kk-KZ"/>
        </w:rPr>
        <w:t>ЕТҰ ІАҚ үшін ішкі аудит әдіснамасы саласындағы консультациялар (бар болса)</w:t>
      </w:r>
    </w:p>
    <w:p w14:paraId="3207E0C3" w14:textId="77777777" w:rsidR="00A10F6A" w:rsidRDefault="00A10F6A" w:rsidP="00AD04A2">
      <w:pPr>
        <w:widowControl w:val="0"/>
        <w:shd w:val="clear" w:color="auto" w:fill="FFFFFF"/>
        <w:autoSpaceDE w:val="0"/>
        <w:autoSpaceDN w:val="0"/>
        <w:adjustRightInd w:val="0"/>
        <w:jc w:val="both"/>
      </w:pPr>
    </w:p>
    <w:p w14:paraId="73466B8F" w14:textId="6248BEA8" w:rsidR="00466263" w:rsidRPr="00985025" w:rsidRDefault="00107AE4" w:rsidP="00466263">
      <w:pPr>
        <w:shd w:val="clear" w:color="auto" w:fill="FFFFFF"/>
        <w:ind w:left="10" w:right="10" w:firstLine="557"/>
        <w:jc w:val="both"/>
      </w:pPr>
      <w:r w:rsidRPr="00A34C14">
        <w:rPr>
          <w:lang w:val="kk-KZ"/>
        </w:rPr>
        <w:t>17. «Аудит әлемін» ІАҚ қызметкерлерінің қатысуымен ІАҚ басшысы құрастырады.</w:t>
      </w:r>
    </w:p>
    <w:p w14:paraId="6F993B2B" w14:textId="77777777" w:rsidR="00466263" w:rsidRPr="00985025" w:rsidRDefault="00466263" w:rsidP="00AD04A2">
      <w:pPr>
        <w:widowControl w:val="0"/>
        <w:shd w:val="clear" w:color="auto" w:fill="FFFFFF"/>
        <w:autoSpaceDE w:val="0"/>
        <w:autoSpaceDN w:val="0"/>
        <w:adjustRightInd w:val="0"/>
        <w:jc w:val="both"/>
      </w:pPr>
    </w:p>
    <w:p w14:paraId="647FC1F3" w14:textId="43645DB6" w:rsidR="00924B25" w:rsidRPr="00985025" w:rsidRDefault="00107AE4" w:rsidP="00AD04A2">
      <w:pPr>
        <w:shd w:val="clear" w:color="auto" w:fill="FFFFFF"/>
        <w:ind w:left="10" w:right="10" w:firstLine="557"/>
        <w:jc w:val="both"/>
      </w:pPr>
      <w:r w:rsidRPr="00985025">
        <w:rPr>
          <w:lang w:val="kk-KZ"/>
        </w:rPr>
        <w:t xml:space="preserve">18. ІАҚ басшысы сұратылған тапсырмаларды немесе жобаларға қатысуды орындау кезінде ІАҚ қызметкерлерінің тәуелсіздігіне және объективтілігіне әсер ететін келеңсіз факторлардың жоқтығын, ресурстардың, қажетті білімдердің бар-жоғын алдын ала бағалауы шартымен, ІАҚ Қоғам ДК-нің немесе Басқармасының тапсырмасы бойынша жоспардан тыс басқа тапсырмаларды орындайды және жоспардан тыс басқа жобаларға қатысады.  </w:t>
      </w:r>
    </w:p>
    <w:p w14:paraId="144085AF" w14:textId="77777777" w:rsidR="00924B25" w:rsidRPr="00985025" w:rsidRDefault="00924B25" w:rsidP="00AD04A2">
      <w:pPr>
        <w:pStyle w:val="1"/>
        <w:ind w:firstLine="0"/>
        <w:jc w:val="both"/>
        <w:rPr>
          <w:b/>
          <w:bCs/>
          <w:sz w:val="24"/>
          <w:szCs w:val="24"/>
        </w:rPr>
      </w:pPr>
    </w:p>
    <w:p w14:paraId="0A554E76" w14:textId="77777777" w:rsidR="00924B25" w:rsidRPr="00985025" w:rsidRDefault="00107AE4" w:rsidP="00010B7D">
      <w:pPr>
        <w:pStyle w:val="1"/>
        <w:spacing w:after="120"/>
        <w:ind w:firstLine="0"/>
        <w:rPr>
          <w:b/>
          <w:bCs/>
          <w:sz w:val="24"/>
          <w:szCs w:val="24"/>
        </w:rPr>
      </w:pPr>
      <w:bookmarkStart w:id="8" w:name="_Toc384730619"/>
      <w:r w:rsidRPr="00985025">
        <w:rPr>
          <w:b/>
          <w:snapToGrid w:val="0"/>
          <w:sz w:val="24"/>
          <w:szCs w:val="24"/>
          <w:lang w:val="kk-KZ"/>
        </w:rPr>
        <w:t>5-тарау. ІАҚ өкілеттіктері</w:t>
      </w:r>
      <w:bookmarkEnd w:id="8"/>
    </w:p>
    <w:p w14:paraId="05AFCE13" w14:textId="52DA906B" w:rsidR="00924B25" w:rsidRPr="00985025" w:rsidRDefault="00107AE4" w:rsidP="00AD04A2">
      <w:pPr>
        <w:shd w:val="clear" w:color="auto" w:fill="FFFFFF"/>
        <w:ind w:left="10" w:right="10" w:firstLine="557"/>
        <w:jc w:val="both"/>
      </w:pPr>
      <w:r w:rsidRPr="00985025">
        <w:rPr>
          <w:lang w:val="kk-KZ"/>
        </w:rPr>
        <w:t>19. ІАҚ қызметкерлерінің</w:t>
      </w:r>
    </w:p>
    <w:p w14:paraId="44817423" w14:textId="77777777" w:rsidR="00924B25" w:rsidRPr="00985025" w:rsidRDefault="00107AE4" w:rsidP="00C40E59">
      <w:pPr>
        <w:widowControl w:val="0"/>
        <w:numPr>
          <w:ilvl w:val="0"/>
          <w:numId w:val="5"/>
        </w:numPr>
        <w:shd w:val="clear" w:color="auto" w:fill="FFFFFF"/>
        <w:autoSpaceDE w:val="0"/>
        <w:autoSpaceDN w:val="0"/>
        <w:adjustRightInd w:val="0"/>
        <w:ind w:left="284" w:firstLine="283"/>
        <w:jc w:val="both"/>
        <w:rPr>
          <w:color w:val="000000"/>
        </w:rPr>
      </w:pPr>
      <w:r w:rsidRPr="00985025">
        <w:rPr>
          <w:color w:val="000000"/>
          <w:lang w:val="kk-KZ"/>
        </w:rPr>
        <w:t>кез келген орынжайларға, персоналға, активтерге, құжаттарға, бухгалтерлік жазбаларға, бағдарламалық қамтамасыз етулерге кедергісіз қол жеткізуге және Топ ұйымының қызметі туралы кез келген ақпаратты сұрату;</w:t>
      </w:r>
    </w:p>
    <w:p w14:paraId="35513643" w14:textId="77777777" w:rsidR="00924B25" w:rsidRPr="00985025" w:rsidRDefault="00107AE4" w:rsidP="00C40E59">
      <w:pPr>
        <w:widowControl w:val="0"/>
        <w:numPr>
          <w:ilvl w:val="0"/>
          <w:numId w:val="5"/>
        </w:numPr>
        <w:shd w:val="clear" w:color="auto" w:fill="FFFFFF"/>
        <w:autoSpaceDE w:val="0"/>
        <w:autoSpaceDN w:val="0"/>
        <w:adjustRightInd w:val="0"/>
        <w:ind w:left="284" w:firstLine="283"/>
        <w:jc w:val="both"/>
        <w:rPr>
          <w:color w:val="000000"/>
        </w:rPr>
      </w:pPr>
      <w:r w:rsidRPr="00985025">
        <w:rPr>
          <w:color w:val="000000"/>
          <w:lang w:val="kk-KZ"/>
        </w:rPr>
        <w:t>құжаттардың түпнұсқалары мен көшірмелерін алу;</w:t>
      </w:r>
    </w:p>
    <w:p w14:paraId="079B7020" w14:textId="3518233B" w:rsidR="00924B25" w:rsidRPr="00985025" w:rsidRDefault="00107AE4" w:rsidP="00C40E59">
      <w:pPr>
        <w:widowControl w:val="0"/>
        <w:numPr>
          <w:ilvl w:val="0"/>
          <w:numId w:val="5"/>
        </w:numPr>
        <w:shd w:val="clear" w:color="auto" w:fill="FFFFFF"/>
        <w:autoSpaceDE w:val="0"/>
        <w:autoSpaceDN w:val="0"/>
        <w:adjustRightInd w:val="0"/>
        <w:ind w:left="284" w:firstLine="283"/>
        <w:jc w:val="both"/>
        <w:rPr>
          <w:color w:val="000000"/>
        </w:rPr>
      </w:pPr>
      <w:r w:rsidRPr="00985025">
        <w:rPr>
          <w:color w:val="000000"/>
          <w:lang w:val="kk-KZ"/>
        </w:rPr>
        <w:t>Топ ұйымдарының жүргізілген аудиттердің нәтижелері бойынша жүзеге асырылатын іс-шараларды (түзету іс-қимылдарын) орындауына мониторингті жүзеге асыру;</w:t>
      </w:r>
    </w:p>
    <w:p w14:paraId="71292F8C" w14:textId="77777777" w:rsidR="00677F7E" w:rsidRPr="00985025" w:rsidRDefault="00107AE4" w:rsidP="00C40E59">
      <w:pPr>
        <w:widowControl w:val="0"/>
        <w:numPr>
          <w:ilvl w:val="0"/>
          <w:numId w:val="5"/>
        </w:numPr>
        <w:shd w:val="clear" w:color="auto" w:fill="FFFFFF"/>
        <w:autoSpaceDE w:val="0"/>
        <w:autoSpaceDN w:val="0"/>
        <w:adjustRightInd w:val="0"/>
        <w:ind w:left="284" w:firstLine="283"/>
        <w:jc w:val="both"/>
        <w:rPr>
          <w:color w:val="000000"/>
        </w:rPr>
      </w:pPr>
      <w:r w:rsidRPr="00985025">
        <w:rPr>
          <w:color w:val="000000"/>
          <w:lang w:val="kk-KZ"/>
        </w:rPr>
        <w:t>Топ ұйымдарына іссапарға шығу  құқықтары бар.</w:t>
      </w:r>
    </w:p>
    <w:p w14:paraId="54120957" w14:textId="77777777" w:rsidR="00924B25" w:rsidRPr="00985025" w:rsidRDefault="00924B25" w:rsidP="00AD04A2">
      <w:pPr>
        <w:ind w:left="284"/>
        <w:jc w:val="both"/>
        <w:rPr>
          <w:color w:val="000000"/>
        </w:rPr>
      </w:pPr>
    </w:p>
    <w:p w14:paraId="52FD35A2" w14:textId="3D89C075" w:rsidR="004A5634" w:rsidRDefault="00107AE4" w:rsidP="00AD04A2">
      <w:pPr>
        <w:shd w:val="clear" w:color="auto" w:fill="FFFFFF"/>
        <w:ind w:left="10" w:right="10" w:firstLine="557"/>
        <w:jc w:val="both"/>
      </w:pPr>
      <w:r>
        <w:rPr>
          <w:lang w:val="kk-KZ"/>
        </w:rPr>
        <w:t>20. ІАҚ қызметкерлері тәуекелдерді басқаруға және тәуекелдерді өлшеуге тікелей қатысудан қалыс қалуы тиіс, бұл Топ ұйымдары басшылығының жауапкершілігі болып табылады.</w:t>
      </w:r>
    </w:p>
    <w:p w14:paraId="56FF5853" w14:textId="77777777" w:rsidR="00B761D7" w:rsidRDefault="00B761D7" w:rsidP="00AD04A2">
      <w:pPr>
        <w:shd w:val="clear" w:color="auto" w:fill="FFFFFF"/>
        <w:ind w:left="10" w:right="10" w:firstLine="557"/>
        <w:jc w:val="both"/>
      </w:pPr>
    </w:p>
    <w:p w14:paraId="1CEC4524" w14:textId="294D3E5A" w:rsidR="00B761D7" w:rsidRPr="009C5608" w:rsidRDefault="00107AE4" w:rsidP="00AD04A2">
      <w:pPr>
        <w:shd w:val="clear" w:color="auto" w:fill="FFFFFF"/>
        <w:ind w:left="10" w:right="10" w:firstLine="557"/>
        <w:jc w:val="both"/>
        <w:rPr>
          <w:lang w:val="kk-KZ"/>
        </w:rPr>
      </w:pPr>
      <w:r>
        <w:rPr>
          <w:lang w:val="kk-KZ"/>
        </w:rPr>
        <w:t>21. ІАҚ ішкі аудиттің көлемін айқындау, жұмыстар жүргізу және нәтижелер туралы есептілікті ұсыну процесіне үшінші тұлғалардың араласуынан бос болуға тиіс. ІАҚ басшысы араласу болған кезде ДК-ге ақпарат беруі және ықтимал салдарларды талқылауы тиіс.</w:t>
      </w:r>
    </w:p>
    <w:p w14:paraId="2F253984" w14:textId="77777777" w:rsidR="00924B25" w:rsidRPr="009C5608" w:rsidRDefault="00924B25" w:rsidP="00AD04A2">
      <w:pPr>
        <w:shd w:val="clear" w:color="auto" w:fill="FFFFFF"/>
        <w:ind w:left="10" w:right="10" w:firstLine="557"/>
        <w:jc w:val="both"/>
        <w:rPr>
          <w:lang w:val="kk-KZ"/>
        </w:rPr>
      </w:pPr>
    </w:p>
    <w:p w14:paraId="421C42B6" w14:textId="6CF325D7" w:rsidR="006E5297" w:rsidRPr="009C5608" w:rsidRDefault="00107AE4" w:rsidP="00AD04A2">
      <w:pPr>
        <w:shd w:val="clear" w:color="auto" w:fill="FFFFFF"/>
        <w:ind w:left="10" w:right="10" w:firstLine="557"/>
        <w:jc w:val="both"/>
        <w:rPr>
          <w:lang w:val="kk-KZ"/>
        </w:rPr>
      </w:pPr>
      <w:r>
        <w:rPr>
          <w:lang w:val="kk-KZ"/>
        </w:rPr>
        <w:t xml:space="preserve">22. ІАҚ Топ ұйымдарының басшылығына олардың қызметін оңтайландыру/жетілдіру, оның ішінде үздік практикаларға сүйене отырып, ұсынымдар бере  алады. </w:t>
      </w:r>
    </w:p>
    <w:p w14:paraId="51381E14" w14:textId="77777777" w:rsidR="00B761D7" w:rsidRPr="009C5608" w:rsidRDefault="00B761D7" w:rsidP="00AD04A2">
      <w:pPr>
        <w:shd w:val="clear" w:color="auto" w:fill="FFFFFF"/>
        <w:ind w:left="10" w:right="10" w:firstLine="557"/>
        <w:jc w:val="both"/>
        <w:rPr>
          <w:lang w:val="kk-KZ"/>
        </w:rPr>
      </w:pPr>
    </w:p>
    <w:p w14:paraId="70E6B68F" w14:textId="10E38066" w:rsidR="00B761D7" w:rsidRPr="009C5608" w:rsidRDefault="00107AE4" w:rsidP="00AD04A2">
      <w:pPr>
        <w:shd w:val="clear" w:color="auto" w:fill="FFFFFF"/>
        <w:ind w:left="10" w:right="10" w:firstLine="557"/>
        <w:jc w:val="both"/>
        <w:rPr>
          <w:lang w:val="kk-KZ"/>
        </w:rPr>
      </w:pPr>
      <w:r>
        <w:rPr>
          <w:lang w:val="kk-KZ"/>
        </w:rPr>
        <w:t>23. ІАҚ ДК-не ішкі аудит қызметін оңтайландыру/жетілдіру бойынша ұсынымдар жасай алады.</w:t>
      </w:r>
    </w:p>
    <w:p w14:paraId="5DF68F39" w14:textId="77777777" w:rsidR="006E5297" w:rsidRPr="009C5608" w:rsidRDefault="006E5297" w:rsidP="00AD04A2">
      <w:pPr>
        <w:shd w:val="clear" w:color="auto" w:fill="FFFFFF"/>
        <w:ind w:left="10" w:right="10" w:firstLine="557"/>
        <w:jc w:val="both"/>
        <w:rPr>
          <w:lang w:val="kk-KZ"/>
        </w:rPr>
      </w:pPr>
    </w:p>
    <w:p w14:paraId="56E16089" w14:textId="550F70DA" w:rsidR="00924B25" w:rsidRPr="009C5608" w:rsidRDefault="00107AE4" w:rsidP="00AD04A2">
      <w:pPr>
        <w:shd w:val="clear" w:color="auto" w:fill="FFFFFF"/>
        <w:ind w:left="10" w:right="10" w:firstLine="557"/>
        <w:jc w:val="both"/>
        <w:rPr>
          <w:lang w:val="kk-KZ"/>
        </w:rPr>
      </w:pPr>
      <w:r>
        <w:rPr>
          <w:lang w:val="kk-KZ"/>
        </w:rPr>
        <w:t>24.  ІАҚ басшысы ішкі аудит бөлімшесінде жұмыс істемейтін ішкі/сыртқы сарапшыларды тәуелсіздік пен объективтілік сақталған жағдайда ішкі аудиттің кәсібилігі жетіспейтін салаларда жұмыс істеуге қолдау көрсету немесе көмек көрсету үшін, тартуға бастамашылық жасай алады.</w:t>
      </w:r>
    </w:p>
    <w:p w14:paraId="1F415804" w14:textId="77777777" w:rsidR="00924B25" w:rsidRPr="009C5608" w:rsidRDefault="00924B25" w:rsidP="00AD04A2">
      <w:pPr>
        <w:shd w:val="clear" w:color="auto" w:fill="FFFFFF"/>
        <w:ind w:left="10" w:right="10" w:firstLine="557"/>
        <w:jc w:val="both"/>
        <w:rPr>
          <w:lang w:val="kk-KZ"/>
        </w:rPr>
      </w:pPr>
    </w:p>
    <w:p w14:paraId="28DA48AD" w14:textId="7C21778F" w:rsidR="00B761D7" w:rsidRPr="009C5608" w:rsidRDefault="00107AE4" w:rsidP="00AD04A2">
      <w:pPr>
        <w:shd w:val="clear" w:color="auto" w:fill="FFFFFF"/>
        <w:ind w:left="10" w:right="10" w:firstLine="557"/>
        <w:jc w:val="both"/>
        <w:rPr>
          <w:lang w:val="kk-KZ"/>
        </w:rPr>
      </w:pPr>
      <w:r>
        <w:rPr>
          <w:lang w:val="kk-KZ"/>
        </w:rPr>
        <w:t>25. Егер ІАҚ басшысына ішкі аудит саласынан тыс функцияларды және/немесе міндеттемелерді орындау жүктелсе,  егер осындай функцияларды/міндеттемелерді орындау тәуелсіздік пен объективтілікке келеңсіз әсер етуі мүмкін болса, ІАҚ басшысы олардан  бас тарта алады.</w:t>
      </w:r>
    </w:p>
    <w:p w14:paraId="5922E9AA" w14:textId="77777777" w:rsidR="00B761D7" w:rsidRPr="009C5608" w:rsidRDefault="00B761D7" w:rsidP="00AD04A2">
      <w:pPr>
        <w:shd w:val="clear" w:color="auto" w:fill="FFFFFF"/>
        <w:ind w:left="10" w:right="10" w:firstLine="557"/>
        <w:jc w:val="both"/>
        <w:rPr>
          <w:lang w:val="kk-KZ"/>
        </w:rPr>
      </w:pPr>
    </w:p>
    <w:p w14:paraId="2B6B1047" w14:textId="08C1DB0F" w:rsidR="00924B25" w:rsidRPr="009C5608" w:rsidRDefault="00107AE4" w:rsidP="00AD04A2">
      <w:pPr>
        <w:shd w:val="clear" w:color="auto" w:fill="FFFFFF"/>
        <w:ind w:left="10" w:right="10" w:firstLine="557"/>
        <w:jc w:val="both"/>
        <w:rPr>
          <w:lang w:val="kk-KZ"/>
        </w:rPr>
      </w:pPr>
      <w:r w:rsidRPr="00985025">
        <w:rPr>
          <w:lang w:val="kk-KZ"/>
        </w:rPr>
        <w:t xml:space="preserve"> 26. ІАҚ ДК міндеттемелеріне кіретін аудит, қаржы есептілігі, корпоративтік басқару, тәуекелдерді және ішкі бақылауды басқару, қадағалау мәселелеріне қатысты ДК отырыстарында  болуы және қатысуы мүмкін.    </w:t>
      </w:r>
    </w:p>
    <w:p w14:paraId="455C2E63" w14:textId="77777777" w:rsidR="00BC2A92" w:rsidRPr="009C5608" w:rsidRDefault="00BC2A92" w:rsidP="00AD04A2">
      <w:pPr>
        <w:shd w:val="clear" w:color="auto" w:fill="FFFFFF"/>
        <w:ind w:left="10" w:right="10" w:firstLine="557"/>
        <w:jc w:val="both"/>
        <w:rPr>
          <w:lang w:val="kk-KZ"/>
        </w:rPr>
      </w:pPr>
    </w:p>
    <w:p w14:paraId="7C6C6773" w14:textId="5347FF43" w:rsidR="002C01DF" w:rsidRPr="009C5608" w:rsidRDefault="00107AE4" w:rsidP="00AD04A2">
      <w:pPr>
        <w:shd w:val="clear" w:color="auto" w:fill="FFFFFF"/>
        <w:ind w:left="10" w:right="10" w:firstLine="557"/>
        <w:jc w:val="both"/>
        <w:rPr>
          <w:lang w:val="kk-KZ"/>
        </w:rPr>
      </w:pPr>
      <w:r w:rsidRPr="00985025">
        <w:rPr>
          <w:lang w:val="kk-KZ"/>
        </w:rPr>
        <w:t>27. Қайталама функцияларды тиісті түрде қамтуды және барынша азайтуды қамтамасыз ету мақсатында ІАҚ басшысы ақпаратпен алмасуы және Қоғамның қорғаудың екінші желісіндегі басқа да ішкі бөлімшелермен (мысалы: тәуекел-менеджментті басқару, бақылау-тексеру басқармасы, заң қызметі, қауіпсіздік қызметі және т.б.) және кепілдіктер мен консультацияларды ұсыну қызметтерін көрсететін басқа да тараптармен (бар болса сыртқы қаржы аудиторлары, ЕТҰ ІАҚ) қызметті үйлестіруі мүмкін.  ІАҚ басшысы Кепілдіктер картасын Қоғам бөлімшелерімен бірлесіп  жасай алады</w:t>
      </w:r>
      <w:r w:rsidR="00886A3E">
        <w:rPr>
          <w:lang w:val="kk-KZ"/>
        </w:rPr>
        <w:t xml:space="preserve"> және оны мәлімет үшін ДК-ға ұсына алады</w:t>
      </w:r>
      <w:r w:rsidRPr="00985025">
        <w:rPr>
          <w:lang w:val="kk-KZ"/>
        </w:rPr>
        <w:t>.</w:t>
      </w:r>
      <w:r w:rsidR="00886A3E" w:rsidRPr="00886A3E">
        <w:rPr>
          <w:lang w:val="kk-KZ"/>
        </w:rPr>
        <w:t xml:space="preserve"> </w:t>
      </w:r>
    </w:p>
    <w:p w14:paraId="1B512568" w14:textId="77777777" w:rsidR="009B4812" w:rsidRPr="009C5608" w:rsidRDefault="009B4812" w:rsidP="00967488">
      <w:pPr>
        <w:ind w:firstLine="567"/>
        <w:jc w:val="both"/>
        <w:rPr>
          <w:lang w:val="kk-KZ"/>
        </w:rPr>
      </w:pPr>
    </w:p>
    <w:p w14:paraId="65C99EA9" w14:textId="282FEB74" w:rsidR="00B86B0A" w:rsidRPr="009C5608" w:rsidRDefault="00107AE4" w:rsidP="00967488">
      <w:pPr>
        <w:ind w:firstLine="567"/>
        <w:jc w:val="both"/>
        <w:rPr>
          <w:lang w:val="kk-KZ"/>
        </w:rPr>
      </w:pPr>
      <w:r>
        <w:rPr>
          <w:lang w:val="kk-KZ"/>
        </w:rPr>
        <w:lastRenderedPageBreak/>
        <w:t>28. ІАҚ консультациялық тапсырманың сипаты объективтілікке әсер етпейтін жағдайда, ал тапсырманы орындау үшін еңбек ресурстарын бөлген кезде жеке объективтілікті қамтамасыз ету көзделген консультациялық тапсырмалар бұрын орындалған салаларда кепілдіктер беру жөніндегі тапсырмаларды орындай алады.</w:t>
      </w:r>
    </w:p>
    <w:p w14:paraId="5168851A" w14:textId="369F1DAE" w:rsidR="004F1064" w:rsidRPr="009C5608" w:rsidRDefault="004F1064" w:rsidP="00967488">
      <w:pPr>
        <w:ind w:firstLine="567"/>
        <w:jc w:val="both"/>
        <w:rPr>
          <w:lang w:val="kk-KZ"/>
        </w:rPr>
      </w:pPr>
    </w:p>
    <w:p w14:paraId="1142711C" w14:textId="5B6D9661" w:rsidR="004F1064" w:rsidRPr="009C5608" w:rsidRDefault="00107AE4" w:rsidP="00967488">
      <w:pPr>
        <w:ind w:firstLine="567"/>
        <w:jc w:val="both"/>
        <w:rPr>
          <w:lang w:val="kk-KZ"/>
        </w:rPr>
      </w:pPr>
      <w:r>
        <w:rPr>
          <w:lang w:val="kk-KZ"/>
        </w:rPr>
        <w:t>28.1. ІАҚ ЕТҰ ішкі аудиторларының тоқсандық есептерін зерделеу кезінде Қоғамның Аудит комитетінің назарын талап ететін елеулі табыстарға назар аударуы тиіс. Мұндайлар анықталған жағдайда ІАҚ басшысы Аудит  комитетінің төрағасын хабардар етуі тиіс.</w:t>
      </w:r>
    </w:p>
    <w:p w14:paraId="02D8AB37" w14:textId="77777777" w:rsidR="00B86B0A" w:rsidRPr="009C5608" w:rsidRDefault="00B86B0A" w:rsidP="00AD04A2">
      <w:pPr>
        <w:shd w:val="clear" w:color="auto" w:fill="FFFFFF"/>
        <w:ind w:left="10" w:right="10" w:firstLine="557"/>
        <w:jc w:val="both"/>
        <w:rPr>
          <w:lang w:val="kk-KZ"/>
        </w:rPr>
      </w:pPr>
    </w:p>
    <w:p w14:paraId="4D2D0D15" w14:textId="77777777" w:rsidR="00924B25" w:rsidRPr="009C5608" w:rsidRDefault="00924B25" w:rsidP="00AD04A2">
      <w:pPr>
        <w:pStyle w:val="13"/>
        <w:jc w:val="both"/>
        <w:rPr>
          <w:rFonts w:ascii="Times New Roman" w:hAnsi="Times New Roman" w:cs="Times New Roman"/>
          <w:sz w:val="24"/>
          <w:szCs w:val="24"/>
          <w:lang w:val="kk-KZ"/>
        </w:rPr>
      </w:pPr>
    </w:p>
    <w:p w14:paraId="545BCFFF" w14:textId="77777777" w:rsidR="00924B25" w:rsidRPr="009C5608" w:rsidRDefault="00107AE4" w:rsidP="00BC2A92">
      <w:pPr>
        <w:pStyle w:val="1"/>
        <w:ind w:firstLine="0"/>
        <w:rPr>
          <w:b/>
          <w:bCs/>
          <w:sz w:val="24"/>
          <w:szCs w:val="24"/>
          <w:lang w:val="kk-KZ"/>
        </w:rPr>
      </w:pPr>
      <w:bookmarkStart w:id="9" w:name="_Toc384730620"/>
      <w:r w:rsidRPr="00985025">
        <w:rPr>
          <w:b/>
          <w:snapToGrid w:val="0"/>
          <w:sz w:val="24"/>
          <w:szCs w:val="24"/>
          <w:lang w:val="kk-KZ"/>
        </w:rPr>
        <w:t>5-тарау. ІАҚ жауапкершілігі</w:t>
      </w:r>
      <w:bookmarkEnd w:id="9"/>
    </w:p>
    <w:p w14:paraId="614753A9" w14:textId="77777777" w:rsidR="00924B25" w:rsidRPr="009C5608" w:rsidRDefault="00924B25" w:rsidP="00AD04A2">
      <w:pPr>
        <w:jc w:val="both"/>
        <w:rPr>
          <w:lang w:val="kk-KZ"/>
        </w:rPr>
      </w:pPr>
    </w:p>
    <w:p w14:paraId="08615510" w14:textId="0F164FCA" w:rsidR="00924B25" w:rsidRPr="009C5608" w:rsidRDefault="00107AE4" w:rsidP="00AD04A2">
      <w:pPr>
        <w:shd w:val="clear" w:color="auto" w:fill="FFFFFF"/>
        <w:ind w:left="10" w:right="10" w:firstLine="557"/>
        <w:jc w:val="both"/>
        <w:rPr>
          <w:lang w:val="kk-KZ"/>
        </w:rPr>
      </w:pPr>
      <w:r w:rsidRPr="00985025">
        <w:rPr>
          <w:lang w:val="kk-KZ"/>
        </w:rPr>
        <w:t>29. ІАҚ қызметкерлері ІАҚ қызметкерлерінің Әдеп кодексін (1-қосымша) және осы Ереженің және ішкі аудит қызметін реттейтін басқа да ішкі құжаттардың, сондай-ақ қолданыстағы заңнаманың талаптарын сақтауы тиіс.</w:t>
      </w:r>
    </w:p>
    <w:p w14:paraId="1908F20D" w14:textId="77777777" w:rsidR="00924B25" w:rsidRPr="009C5608" w:rsidRDefault="00924B25" w:rsidP="00AD04A2">
      <w:pPr>
        <w:shd w:val="clear" w:color="auto" w:fill="FFFFFF"/>
        <w:ind w:left="10" w:right="10" w:firstLine="557"/>
        <w:jc w:val="both"/>
        <w:rPr>
          <w:lang w:val="kk-KZ"/>
        </w:rPr>
      </w:pPr>
    </w:p>
    <w:p w14:paraId="073A88C9" w14:textId="7F520A57" w:rsidR="00924B25" w:rsidRPr="009C5608" w:rsidRDefault="00107AE4" w:rsidP="00AD04A2">
      <w:pPr>
        <w:shd w:val="clear" w:color="auto" w:fill="FFFFFF"/>
        <w:ind w:left="10" w:right="10" w:firstLine="557"/>
        <w:jc w:val="both"/>
        <w:rPr>
          <w:lang w:val="kk-KZ"/>
        </w:rPr>
      </w:pPr>
      <w:r>
        <w:rPr>
          <w:lang w:val="kk-KZ"/>
        </w:rPr>
        <w:t>30. ІАҚ қызметкерлері өздері бұрын жауапты болған салаларға бағалау жүргізуден қалыс қалуы тиіс. Егер ІАҚ қызметкері алдыңғы жылдың ішінде өзі жауапты болған салаға кепілдік берсе, онда объективтілік теріс әсерге ұшырайды деп саналады.</w:t>
      </w:r>
    </w:p>
    <w:p w14:paraId="6B9E3300" w14:textId="77777777" w:rsidR="00924B25" w:rsidRPr="009C5608" w:rsidRDefault="00924B25" w:rsidP="00AD04A2">
      <w:pPr>
        <w:shd w:val="clear" w:color="auto" w:fill="FFFFFF"/>
        <w:ind w:left="10" w:right="10" w:firstLine="557"/>
        <w:jc w:val="both"/>
        <w:rPr>
          <w:lang w:val="kk-KZ"/>
        </w:rPr>
      </w:pPr>
    </w:p>
    <w:p w14:paraId="7E0E9CDA" w14:textId="4BD9A7DC" w:rsidR="00E45F29" w:rsidRDefault="00107AE4" w:rsidP="00E45F29">
      <w:pPr>
        <w:shd w:val="clear" w:color="auto" w:fill="FFFFFF"/>
        <w:ind w:left="10" w:right="10" w:firstLine="557"/>
        <w:jc w:val="both"/>
        <w:rPr>
          <w:lang w:val="kk-KZ"/>
        </w:rPr>
      </w:pPr>
      <w:r>
        <w:rPr>
          <w:lang w:val="kk-KZ"/>
        </w:rPr>
        <w:t>31. ІАҚ қызметкерлері өз жұмысында бейтарап және әділ  болуы керек және кез келген түрдегі мүдделер қақтығысын болдырмауы тиіс.</w:t>
      </w:r>
      <w:r w:rsidR="00E45F29" w:rsidRPr="00E45F29">
        <w:rPr>
          <w:lang w:val="kk-KZ"/>
        </w:rPr>
        <w:t xml:space="preserve"> Егер </w:t>
      </w:r>
      <w:r w:rsidR="00E45F29">
        <w:rPr>
          <w:lang w:val="kk-KZ"/>
        </w:rPr>
        <w:t>аудит</w:t>
      </w:r>
      <w:r w:rsidR="00E45F29" w:rsidRPr="00E45F29">
        <w:rPr>
          <w:lang w:val="kk-KZ"/>
        </w:rPr>
        <w:t xml:space="preserve"> </w:t>
      </w:r>
      <w:r w:rsidR="00E45F29">
        <w:rPr>
          <w:lang w:val="kk-KZ"/>
        </w:rPr>
        <w:t>объект тарапынан қысым</w:t>
      </w:r>
      <w:r w:rsidR="00E45F29" w:rsidRPr="00E45F29">
        <w:rPr>
          <w:lang w:val="kk-KZ"/>
        </w:rPr>
        <w:t xml:space="preserve">/ қорқытулар болса, олар бұл туралы </w:t>
      </w:r>
      <w:r w:rsidR="00E45F29">
        <w:rPr>
          <w:lang w:val="kk-KZ"/>
        </w:rPr>
        <w:t>ІАҚ</w:t>
      </w:r>
      <w:r w:rsidR="00E45F29" w:rsidRPr="00E45F29">
        <w:rPr>
          <w:lang w:val="kk-KZ"/>
        </w:rPr>
        <w:t xml:space="preserve"> басшысына дереу хабарлауы тиіс</w:t>
      </w:r>
      <w:r w:rsidR="00E45F29">
        <w:rPr>
          <w:lang w:val="kk-KZ"/>
        </w:rPr>
        <w:t>.</w:t>
      </w:r>
    </w:p>
    <w:p w14:paraId="327FE0AC" w14:textId="77777777" w:rsidR="00010B15" w:rsidRPr="009C5608" w:rsidRDefault="00010B15" w:rsidP="00AD04A2">
      <w:pPr>
        <w:shd w:val="clear" w:color="auto" w:fill="FFFFFF"/>
        <w:ind w:left="10" w:right="10" w:firstLine="557"/>
        <w:jc w:val="both"/>
        <w:rPr>
          <w:lang w:val="kk-KZ"/>
        </w:rPr>
      </w:pPr>
    </w:p>
    <w:p w14:paraId="6EDB038B" w14:textId="3AA1D2A8" w:rsidR="00010B15" w:rsidRPr="009C5608" w:rsidRDefault="00107AE4" w:rsidP="00AD04A2">
      <w:pPr>
        <w:shd w:val="clear" w:color="auto" w:fill="FFFFFF"/>
        <w:ind w:left="10" w:right="10" w:firstLine="557"/>
        <w:jc w:val="both"/>
        <w:rPr>
          <w:lang w:val="kk-KZ"/>
        </w:rPr>
      </w:pPr>
      <w:r>
        <w:rPr>
          <w:lang w:val="kk-KZ"/>
        </w:rPr>
        <w:t>32. ІАҚ қызметкерлерінің лауазымдық міндеттерін орындау үшін қажетті білімі, дағдылары және басқа да құзыреттері болуы тиіс. ІАҚ алдында тұрған міндеттерді орындау үшін ІАҚ қызметкерлері ұжымдық түрде қажетті білімге, дағдыларға және басқа да құзыреттерге ие болуы немесе оларды алуы керек.</w:t>
      </w:r>
    </w:p>
    <w:p w14:paraId="6323DC43" w14:textId="77777777" w:rsidR="00010B15" w:rsidRPr="009C5608" w:rsidRDefault="00010B15" w:rsidP="00AD04A2">
      <w:pPr>
        <w:shd w:val="clear" w:color="auto" w:fill="FFFFFF"/>
        <w:ind w:left="10" w:right="10" w:firstLine="557"/>
        <w:jc w:val="both"/>
        <w:rPr>
          <w:lang w:val="kk-KZ"/>
        </w:rPr>
      </w:pPr>
    </w:p>
    <w:p w14:paraId="71C5DE6A" w14:textId="4C56488B" w:rsidR="00924B25" w:rsidRPr="009C5608" w:rsidRDefault="00107AE4" w:rsidP="00AD04A2">
      <w:pPr>
        <w:shd w:val="clear" w:color="auto" w:fill="FFFFFF"/>
        <w:ind w:left="10" w:right="10" w:firstLine="557"/>
        <w:jc w:val="both"/>
        <w:rPr>
          <w:lang w:val="kk-KZ"/>
        </w:rPr>
      </w:pPr>
      <w:r>
        <w:rPr>
          <w:lang w:val="kk-KZ"/>
        </w:rPr>
        <w:t xml:space="preserve">33. ІАҚ қызметкерлері саналы және білікті ішкі аудитордан күткендей, адал және өз дағдылары мен біліктерін қолдануы керек. </w:t>
      </w:r>
    </w:p>
    <w:p w14:paraId="4EF26DCF" w14:textId="77777777" w:rsidR="00924B25" w:rsidRPr="009C5608" w:rsidRDefault="00924B25" w:rsidP="00AD04A2">
      <w:pPr>
        <w:shd w:val="clear" w:color="auto" w:fill="FFFFFF"/>
        <w:ind w:left="10" w:right="10" w:firstLine="557"/>
        <w:jc w:val="both"/>
        <w:rPr>
          <w:lang w:val="kk-KZ"/>
        </w:rPr>
      </w:pPr>
    </w:p>
    <w:p w14:paraId="456B8E38" w14:textId="5440CE2F" w:rsidR="00924B25" w:rsidRPr="009C5608" w:rsidRDefault="00107AE4" w:rsidP="00AD04A2">
      <w:pPr>
        <w:shd w:val="clear" w:color="auto" w:fill="FFFFFF"/>
        <w:ind w:left="10" w:right="10" w:firstLine="557"/>
        <w:jc w:val="both"/>
        <w:rPr>
          <w:lang w:val="kk-KZ"/>
        </w:rPr>
      </w:pPr>
      <w:r>
        <w:rPr>
          <w:lang w:val="kk-KZ"/>
        </w:rPr>
        <w:t>34. ІАҚ басшысы тәуекел факторларын бағалау негізінде Қоғамның мақсаттарына сәйкес ішкі аудиттің басымдықтарын айқындайтын тәуекелге бағдарланған жоспар құруы тиіс.</w:t>
      </w:r>
    </w:p>
    <w:p w14:paraId="4A3BC306" w14:textId="77777777" w:rsidR="00924B25" w:rsidRPr="009C5608" w:rsidRDefault="00924B25" w:rsidP="00AD04A2">
      <w:pPr>
        <w:shd w:val="clear" w:color="auto" w:fill="FFFFFF"/>
        <w:ind w:left="10" w:right="10" w:firstLine="557"/>
        <w:jc w:val="both"/>
        <w:rPr>
          <w:lang w:val="kk-KZ"/>
        </w:rPr>
      </w:pPr>
    </w:p>
    <w:p w14:paraId="71B59E5C" w14:textId="59FAF691" w:rsidR="00924B25" w:rsidRPr="009C5608" w:rsidRDefault="00107AE4" w:rsidP="00AD04A2">
      <w:pPr>
        <w:shd w:val="clear" w:color="auto" w:fill="FFFFFF"/>
        <w:ind w:left="10" w:right="10" w:firstLine="557"/>
        <w:jc w:val="both"/>
        <w:rPr>
          <w:lang w:val="kk-KZ"/>
        </w:rPr>
      </w:pPr>
      <w:r>
        <w:rPr>
          <w:lang w:val="kk-KZ"/>
        </w:rPr>
        <w:t>35. ІАҚ басшысы жыл сайын ішкі аудит</w:t>
      </w:r>
      <w:r w:rsidR="00E45F29">
        <w:rPr>
          <w:lang w:val="kk-KZ"/>
        </w:rPr>
        <w:t>тің жылдық жоспарын</w:t>
      </w:r>
      <w:r>
        <w:rPr>
          <w:lang w:val="kk-KZ"/>
        </w:rPr>
        <w:t>, сондай-ақ ІАҚ бюджетінің (шығыстар сметасының) негізгі баптарына лимиттерді ДК-ге бекітуге ұсынады. ІАҚ басшысы жоспарды орындауға кедергі келтіретін барлық шектеулер туралы ДК-не хабарлауға тиіс.</w:t>
      </w:r>
      <w:r w:rsidR="00E45F29" w:rsidRPr="00E45F29">
        <w:rPr>
          <w:lang w:val="kk-KZ"/>
        </w:rPr>
        <w:t xml:space="preserve"> </w:t>
      </w:r>
    </w:p>
    <w:p w14:paraId="5F891FD0" w14:textId="77777777" w:rsidR="00010B15" w:rsidRPr="009C5608" w:rsidRDefault="00010B15" w:rsidP="00AD04A2">
      <w:pPr>
        <w:shd w:val="clear" w:color="auto" w:fill="FFFFFF"/>
        <w:ind w:left="10" w:right="10" w:firstLine="557"/>
        <w:jc w:val="both"/>
        <w:rPr>
          <w:lang w:val="kk-KZ"/>
        </w:rPr>
      </w:pPr>
    </w:p>
    <w:p w14:paraId="2A965A16" w14:textId="5464C40D" w:rsidR="00924B25" w:rsidRPr="009C5608" w:rsidRDefault="00107AE4" w:rsidP="00AD04A2">
      <w:pPr>
        <w:shd w:val="clear" w:color="auto" w:fill="FFFFFF"/>
        <w:ind w:left="10" w:right="10" w:firstLine="557"/>
        <w:jc w:val="both"/>
        <w:rPr>
          <w:lang w:val="kk-KZ"/>
        </w:rPr>
      </w:pPr>
      <w:r>
        <w:rPr>
          <w:lang w:val="kk-KZ"/>
        </w:rPr>
        <w:t>36. ІАҚ басшысы тоқсан сайын (ДК белгіленген мерзімдерде) ДК алдында аудит жоспарының орындалу барысы туралы есеп береді. Есепте, сондай-ақ алаяқтық тәуекелдерін, корпоративтік басқару проблемаларын, Басқармаға және ДК-не қажетті басқа да мәліметтерді қоса алғанда, елеулі тәуекелдер мен бақылау проблемалары туралы ақпарат қамтылуы тиіс.</w:t>
      </w:r>
    </w:p>
    <w:p w14:paraId="650ACA91" w14:textId="77777777" w:rsidR="00924B25" w:rsidRPr="009C5608" w:rsidRDefault="00924B25" w:rsidP="00AD04A2">
      <w:pPr>
        <w:shd w:val="clear" w:color="auto" w:fill="FFFFFF"/>
        <w:ind w:left="10" w:right="10" w:firstLine="557"/>
        <w:jc w:val="both"/>
        <w:rPr>
          <w:lang w:val="kk-KZ"/>
        </w:rPr>
      </w:pPr>
    </w:p>
    <w:p w14:paraId="6A0A0EF0" w14:textId="0D1E5CAC" w:rsidR="00924B25" w:rsidRPr="009C5608" w:rsidRDefault="00107AE4" w:rsidP="00AD04A2">
      <w:pPr>
        <w:shd w:val="clear" w:color="auto" w:fill="FFFFFF"/>
        <w:ind w:left="10" w:right="10" w:firstLine="557"/>
        <w:jc w:val="both"/>
        <w:rPr>
          <w:lang w:val="kk-KZ"/>
        </w:rPr>
      </w:pPr>
      <w:r>
        <w:rPr>
          <w:lang w:val="kk-KZ"/>
        </w:rPr>
        <w:t>37. ІАҚ басшысы жыл сайын ДК-не ішкі аудит қызметінің тиімділігі, ІАҚ қызметі тиімділігінің негізгі көрсеткіштеріне қол жеткізу туралы есеп береді. Ішкі аудиторлардың қызметін бағалау нәтижелері мен уәждеме бойынша ұсыныстарды алдын ала АК қарайды.</w:t>
      </w:r>
    </w:p>
    <w:p w14:paraId="1EEC0D78" w14:textId="77777777" w:rsidR="00924B25" w:rsidRPr="009C5608" w:rsidRDefault="00924B25" w:rsidP="00AD04A2">
      <w:pPr>
        <w:shd w:val="clear" w:color="auto" w:fill="FFFFFF"/>
        <w:ind w:left="10" w:right="10" w:firstLine="557"/>
        <w:jc w:val="both"/>
        <w:rPr>
          <w:lang w:val="kk-KZ"/>
        </w:rPr>
      </w:pPr>
    </w:p>
    <w:p w14:paraId="60CD66DE" w14:textId="0ED7E3B0" w:rsidR="00924B25" w:rsidRPr="009C5608" w:rsidRDefault="00107AE4" w:rsidP="00AD04A2">
      <w:pPr>
        <w:shd w:val="clear" w:color="auto" w:fill="FFFFFF"/>
        <w:ind w:left="10" w:right="10" w:firstLine="557"/>
        <w:jc w:val="both"/>
        <w:rPr>
          <w:lang w:val="kk-KZ"/>
        </w:rPr>
      </w:pPr>
      <w:r w:rsidRPr="00985025">
        <w:rPr>
          <w:lang w:val="kk-KZ"/>
        </w:rPr>
        <w:lastRenderedPageBreak/>
        <w:t>38. ІАҚ басшысы бекітілген жоспарды орындау үшін персонал мен ресурстарды тиімді пайдалануды қамтамасыз етуі тиіс.</w:t>
      </w:r>
    </w:p>
    <w:p w14:paraId="42F04E48" w14:textId="77777777" w:rsidR="00924B25" w:rsidRPr="009C5608" w:rsidRDefault="00924B25" w:rsidP="00AD04A2">
      <w:pPr>
        <w:shd w:val="clear" w:color="auto" w:fill="FFFFFF"/>
        <w:ind w:left="10" w:right="10" w:firstLine="557"/>
        <w:jc w:val="both"/>
        <w:rPr>
          <w:lang w:val="kk-KZ"/>
        </w:rPr>
      </w:pPr>
    </w:p>
    <w:p w14:paraId="17F7EEC2" w14:textId="20505179" w:rsidR="00924B25" w:rsidRDefault="00107AE4" w:rsidP="00AD04A2">
      <w:pPr>
        <w:shd w:val="clear" w:color="auto" w:fill="FFFFFF"/>
        <w:ind w:left="10" w:right="10" w:firstLine="557"/>
        <w:jc w:val="both"/>
        <w:rPr>
          <w:lang w:val="kk-KZ"/>
        </w:rPr>
      </w:pPr>
      <w:r w:rsidRPr="00985025">
        <w:rPr>
          <w:lang w:val="kk-KZ"/>
        </w:rPr>
        <w:t xml:space="preserve">39. ІАҚ басшысы Ішкі аудит бөлімшесін оның Қоғам үшін пайдалылығын қамтамасыз ететіндей тиімді басқаруы тиіс. </w:t>
      </w:r>
      <w:r w:rsidR="00B3641D" w:rsidRPr="00B3641D">
        <w:rPr>
          <w:lang w:val="kk-KZ"/>
        </w:rPr>
        <w:t xml:space="preserve">Пара алу тәуекелін </w:t>
      </w:r>
      <w:r w:rsidR="00B3641D">
        <w:rPr>
          <w:lang w:val="kk-KZ"/>
        </w:rPr>
        <w:t xml:space="preserve">барынша </w:t>
      </w:r>
      <w:r w:rsidR="00B3641D" w:rsidRPr="00B3641D">
        <w:rPr>
          <w:lang w:val="kk-KZ"/>
        </w:rPr>
        <w:t xml:space="preserve">азайту </w:t>
      </w:r>
      <w:r w:rsidR="00B3641D">
        <w:rPr>
          <w:lang w:val="kk-KZ"/>
        </w:rPr>
        <w:t>мақсатында</w:t>
      </w:r>
      <w:r w:rsidR="00B3641D" w:rsidRPr="00B3641D">
        <w:rPr>
          <w:lang w:val="kk-KZ"/>
        </w:rPr>
        <w:t xml:space="preserve"> келуші командалар кем</w:t>
      </w:r>
      <w:r w:rsidR="00B3641D">
        <w:rPr>
          <w:lang w:val="kk-KZ"/>
        </w:rPr>
        <w:t xml:space="preserve"> дегенде </w:t>
      </w:r>
      <w:r w:rsidR="00B3641D" w:rsidRPr="00B3641D">
        <w:rPr>
          <w:lang w:val="kk-KZ"/>
        </w:rPr>
        <w:t>екі аудитордан тұруы керек</w:t>
      </w:r>
      <w:r w:rsidR="00B3641D">
        <w:rPr>
          <w:lang w:val="kk-KZ"/>
        </w:rPr>
        <w:t>.</w:t>
      </w:r>
    </w:p>
    <w:p w14:paraId="1D8F50B6" w14:textId="77777777" w:rsidR="00924B25" w:rsidRPr="009C5608" w:rsidRDefault="00924B25" w:rsidP="00AD04A2">
      <w:pPr>
        <w:shd w:val="clear" w:color="auto" w:fill="FFFFFF"/>
        <w:ind w:left="10" w:right="10" w:firstLine="557"/>
        <w:jc w:val="both"/>
        <w:rPr>
          <w:lang w:val="kk-KZ"/>
        </w:rPr>
      </w:pPr>
    </w:p>
    <w:p w14:paraId="1E180D7E" w14:textId="60D5FC23" w:rsidR="00924B25" w:rsidRPr="009C5608" w:rsidRDefault="00107AE4" w:rsidP="00AD04A2">
      <w:pPr>
        <w:shd w:val="clear" w:color="auto" w:fill="FFFFFF"/>
        <w:ind w:left="10" w:right="10" w:firstLine="557"/>
        <w:jc w:val="both"/>
        <w:rPr>
          <w:lang w:val="kk-KZ"/>
        </w:rPr>
      </w:pPr>
      <w:r>
        <w:rPr>
          <w:lang w:val="kk-KZ"/>
        </w:rPr>
        <w:t>40. ІАҚ басшысы ішкі аудит бөлімшесінің қызметін реттейтін ішкі саясат пен рәсімдерді енгізуге және олардың өзектілігін қамтамасыз етуі тиіс</w:t>
      </w:r>
    </w:p>
    <w:p w14:paraId="1BCA572B" w14:textId="77777777" w:rsidR="00924B25" w:rsidRPr="009C5608" w:rsidRDefault="00924B25" w:rsidP="00AD04A2">
      <w:pPr>
        <w:shd w:val="clear" w:color="auto" w:fill="FFFFFF"/>
        <w:ind w:left="10" w:right="10" w:firstLine="557"/>
        <w:jc w:val="both"/>
        <w:rPr>
          <w:lang w:val="kk-KZ"/>
        </w:rPr>
      </w:pPr>
    </w:p>
    <w:p w14:paraId="3C7ECF88" w14:textId="7851D140" w:rsidR="00924B25" w:rsidRPr="00985025" w:rsidRDefault="00107AE4" w:rsidP="00AD04A2">
      <w:pPr>
        <w:shd w:val="clear" w:color="auto" w:fill="FFFFFF"/>
        <w:ind w:left="10" w:right="10" w:firstLine="557"/>
        <w:jc w:val="both"/>
      </w:pPr>
      <w:r>
        <w:rPr>
          <w:lang w:val="kk-KZ"/>
        </w:rPr>
        <w:t>41. ІАҚ қызметкерлері мақсаттарды, тапсырма көлемін, оның мерзімдерін және ресурстарды бөлуді қамтитын әрбір аудиторлық тапсырманы орындау бағдарламасын жасауға және құжаттауға тиіс. Аудит объектілерінің басшылары аудиторлық бағдарламамен танысуы тиіс.</w:t>
      </w:r>
    </w:p>
    <w:p w14:paraId="67EC761C" w14:textId="77777777" w:rsidR="00924B25" w:rsidRPr="00985025" w:rsidRDefault="00924B25" w:rsidP="00AD04A2">
      <w:pPr>
        <w:shd w:val="clear" w:color="auto" w:fill="FFFFFF"/>
        <w:ind w:left="10" w:right="10" w:firstLine="557"/>
        <w:jc w:val="both"/>
      </w:pPr>
    </w:p>
    <w:p w14:paraId="757C0AFA" w14:textId="13FB7E57" w:rsidR="00B2374D" w:rsidRPr="00B2374D" w:rsidRDefault="00107AE4" w:rsidP="00B2374D">
      <w:pPr>
        <w:shd w:val="clear" w:color="auto" w:fill="FFFFFF"/>
        <w:ind w:left="10" w:right="10" w:firstLine="557"/>
        <w:jc w:val="both"/>
      </w:pPr>
      <w:r>
        <w:rPr>
          <w:lang w:val="kk-KZ"/>
        </w:rPr>
        <w:t xml:space="preserve">42. ІАҚ қызметкерлері: </w:t>
      </w:r>
    </w:p>
    <w:p w14:paraId="32BE0DDC" w14:textId="77777777" w:rsidR="00B2374D" w:rsidRPr="00B2374D" w:rsidRDefault="00107AE4" w:rsidP="00B2374D">
      <w:pPr>
        <w:widowControl w:val="0"/>
        <w:numPr>
          <w:ilvl w:val="0"/>
          <w:numId w:val="5"/>
        </w:numPr>
        <w:shd w:val="clear" w:color="auto" w:fill="FFFFFF"/>
        <w:autoSpaceDE w:val="0"/>
        <w:autoSpaceDN w:val="0"/>
        <w:adjustRightInd w:val="0"/>
        <w:ind w:left="284" w:firstLine="283"/>
        <w:jc w:val="both"/>
        <w:rPr>
          <w:color w:val="000000"/>
        </w:rPr>
      </w:pPr>
      <w:r w:rsidRPr="00B2374D">
        <w:rPr>
          <w:color w:val="000000"/>
          <w:lang w:val="kk-KZ"/>
        </w:rPr>
        <w:t xml:space="preserve">аудиторлық тапсырманың мақсаттарына қол жеткізу үшін қажетті жұмыс көлемін; </w:t>
      </w:r>
    </w:p>
    <w:p w14:paraId="40268045" w14:textId="77777777" w:rsidR="00B2374D" w:rsidRPr="00B2374D" w:rsidRDefault="00107AE4" w:rsidP="00B2374D">
      <w:pPr>
        <w:widowControl w:val="0"/>
        <w:numPr>
          <w:ilvl w:val="0"/>
          <w:numId w:val="5"/>
        </w:numPr>
        <w:shd w:val="clear" w:color="auto" w:fill="FFFFFF"/>
        <w:autoSpaceDE w:val="0"/>
        <w:autoSpaceDN w:val="0"/>
        <w:adjustRightInd w:val="0"/>
        <w:ind w:left="284" w:firstLine="283"/>
        <w:jc w:val="both"/>
        <w:rPr>
          <w:color w:val="000000"/>
        </w:rPr>
      </w:pPr>
      <w:r w:rsidRPr="00B2374D">
        <w:rPr>
          <w:color w:val="000000"/>
          <w:lang w:val="kk-KZ"/>
        </w:rPr>
        <w:t xml:space="preserve">кепілдіктер берілетін мәселелердің салыстырмалы күрделілігі, елеулілігі немесе маңыздылығын; </w:t>
      </w:r>
    </w:p>
    <w:p w14:paraId="2013BE9F" w14:textId="77777777" w:rsidR="00B2374D" w:rsidRPr="00B2374D" w:rsidRDefault="00107AE4" w:rsidP="00B2374D">
      <w:pPr>
        <w:widowControl w:val="0"/>
        <w:numPr>
          <w:ilvl w:val="0"/>
          <w:numId w:val="5"/>
        </w:numPr>
        <w:shd w:val="clear" w:color="auto" w:fill="FFFFFF"/>
        <w:autoSpaceDE w:val="0"/>
        <w:autoSpaceDN w:val="0"/>
        <w:adjustRightInd w:val="0"/>
        <w:ind w:left="284" w:firstLine="283"/>
        <w:jc w:val="both"/>
        <w:rPr>
          <w:color w:val="000000"/>
        </w:rPr>
      </w:pPr>
      <w:r w:rsidRPr="00B2374D">
        <w:rPr>
          <w:color w:val="000000"/>
          <w:lang w:val="kk-KZ"/>
        </w:rPr>
        <w:t xml:space="preserve">корпоративтік басқару, тәуекелдерді басқару және бақылау процестерінің барабарлығы мен тиімділігін; </w:t>
      </w:r>
    </w:p>
    <w:p w14:paraId="30848E4A" w14:textId="77777777" w:rsidR="00B2374D" w:rsidRPr="00B2374D" w:rsidRDefault="00107AE4" w:rsidP="00B2374D">
      <w:pPr>
        <w:widowControl w:val="0"/>
        <w:numPr>
          <w:ilvl w:val="0"/>
          <w:numId w:val="5"/>
        </w:numPr>
        <w:shd w:val="clear" w:color="auto" w:fill="FFFFFF"/>
        <w:autoSpaceDE w:val="0"/>
        <w:autoSpaceDN w:val="0"/>
        <w:adjustRightInd w:val="0"/>
        <w:ind w:left="284" w:firstLine="283"/>
        <w:jc w:val="both"/>
        <w:rPr>
          <w:color w:val="000000"/>
        </w:rPr>
      </w:pPr>
      <w:r w:rsidRPr="00B2374D">
        <w:rPr>
          <w:color w:val="000000"/>
          <w:lang w:val="kk-KZ"/>
        </w:rPr>
        <w:t xml:space="preserve">елеулі қателіктер, алаяқтық немесе рәсімдерді сақтамау ықтималдығын; </w:t>
      </w:r>
    </w:p>
    <w:p w14:paraId="68536D05" w14:textId="403FE55E" w:rsidR="00B2374D" w:rsidRPr="00B2374D" w:rsidRDefault="00107AE4" w:rsidP="00B2374D">
      <w:pPr>
        <w:widowControl w:val="0"/>
        <w:numPr>
          <w:ilvl w:val="0"/>
          <w:numId w:val="5"/>
        </w:numPr>
        <w:shd w:val="clear" w:color="auto" w:fill="FFFFFF"/>
        <w:autoSpaceDE w:val="0"/>
        <w:autoSpaceDN w:val="0"/>
        <w:adjustRightInd w:val="0"/>
        <w:ind w:left="284" w:firstLine="283"/>
        <w:jc w:val="both"/>
        <w:rPr>
          <w:color w:val="000000"/>
        </w:rPr>
      </w:pPr>
      <w:r w:rsidRPr="00B2374D">
        <w:rPr>
          <w:color w:val="000000"/>
          <w:lang w:val="kk-KZ"/>
        </w:rPr>
        <w:t>ықтимал пайдалармен салыстырғанда аудиторлық кепілдіктер беруге арналған шығындарды назарға ала отырып, жұмысқа кәсіби қарым-қатынас танытуы тиіс.</w:t>
      </w:r>
    </w:p>
    <w:p w14:paraId="638A453C" w14:textId="77777777" w:rsidR="00B2374D" w:rsidRDefault="00B2374D" w:rsidP="00AD04A2">
      <w:pPr>
        <w:shd w:val="clear" w:color="auto" w:fill="FFFFFF"/>
        <w:ind w:left="10" w:right="10" w:firstLine="557"/>
        <w:jc w:val="both"/>
      </w:pPr>
    </w:p>
    <w:p w14:paraId="4A8F08A1" w14:textId="05E022CB" w:rsidR="00924B25" w:rsidRDefault="00107AE4" w:rsidP="00AD04A2">
      <w:pPr>
        <w:shd w:val="clear" w:color="auto" w:fill="FFFFFF"/>
        <w:ind w:left="10" w:right="10" w:firstLine="557"/>
        <w:jc w:val="both"/>
      </w:pPr>
      <w:r>
        <w:rPr>
          <w:lang w:val="kk-KZ"/>
        </w:rPr>
        <w:t>43. Жұмысқа кәсіби көзқарас таныта отырып, ІАҚ қызметкерлері аудиттің автоматтандырылған әдістерін және деректерді талдаудың басқа да әдістерін қолдану мүмкіндігін қарастыруы тиіс.</w:t>
      </w:r>
    </w:p>
    <w:p w14:paraId="6C4AEFAA" w14:textId="77777777" w:rsidR="00B2374D" w:rsidRDefault="00B2374D" w:rsidP="00AD04A2">
      <w:pPr>
        <w:shd w:val="clear" w:color="auto" w:fill="FFFFFF"/>
        <w:ind w:left="10" w:right="10" w:firstLine="557"/>
        <w:jc w:val="both"/>
      </w:pPr>
    </w:p>
    <w:p w14:paraId="11D92B2C" w14:textId="544BD2EE" w:rsidR="00B2374D" w:rsidRPr="009C5608" w:rsidRDefault="00107AE4" w:rsidP="00AD04A2">
      <w:pPr>
        <w:shd w:val="clear" w:color="auto" w:fill="FFFFFF"/>
        <w:ind w:left="10" w:right="10" w:firstLine="557"/>
        <w:jc w:val="both"/>
        <w:rPr>
          <w:lang w:val="kk-KZ"/>
        </w:rPr>
      </w:pPr>
      <w:r>
        <w:rPr>
          <w:lang w:val="kk-KZ"/>
        </w:rPr>
        <w:t>44. ІАҚ қызметкерлері Топ ұйымының мақсаттарына, қызметіне немесе ресурстарына әсер етуі мүмкін елеулі тәуекелдерді анықтауға дайын болуы тиіс. Дегенмен, аудиторлық тапсырмаларды орындау кезінде жүзеге асырылатын рәсімдер, егер олар тиісті кәсіби деңгейде жүргізілсе де, барлық маңызды тәуекелдерді анықтауға кепілдік бермейді.</w:t>
      </w:r>
    </w:p>
    <w:p w14:paraId="5359E55D" w14:textId="77777777" w:rsidR="00B2374D" w:rsidRPr="009C5608" w:rsidRDefault="00B2374D" w:rsidP="00AD04A2">
      <w:pPr>
        <w:shd w:val="clear" w:color="auto" w:fill="FFFFFF"/>
        <w:ind w:left="10" w:right="10" w:firstLine="557"/>
        <w:jc w:val="both"/>
        <w:rPr>
          <w:lang w:val="kk-KZ"/>
        </w:rPr>
      </w:pPr>
    </w:p>
    <w:p w14:paraId="3AC10B55" w14:textId="087A7649" w:rsidR="00B136AB" w:rsidRPr="009C5608" w:rsidRDefault="00107AE4" w:rsidP="00B136AB">
      <w:pPr>
        <w:shd w:val="clear" w:color="auto" w:fill="FFFFFF"/>
        <w:ind w:left="10" w:right="10" w:firstLine="557"/>
        <w:jc w:val="both"/>
        <w:rPr>
          <w:lang w:val="kk-KZ"/>
        </w:rPr>
      </w:pPr>
      <w:r>
        <w:rPr>
          <w:lang w:val="kk-KZ"/>
        </w:rPr>
        <w:t>45. ІАҚ қызметкерлері тапсырманың мақсаттарына қол жеткізу үшін сенімді, орынды және пайдалы ақпараттың жеткілікті көлемін жинауы тиіс (Жеткілікті ақпарат-фактілерге негізделген және дұрыс пікірлі және ақпараттандырылған пайдаланушы оның негізінде аудитор сияқты қорытындыға келетіндігі соншалықты сенімді ақпарат. Сенімді ақпарат-бұл тиісті аудиторлық жосықтарды қолдану арқылы алуға болатын ең толық және сенімді ақпарат. Орынды ақпарат-бақылаулар мен ұсыныстарды растайтын және тапсырманың мақсаттарына сәйкес келетін ақпарат. Пайдалы ақпарат-ұйымға өз мақсаттарына жетуге көмектесетін ақпарат).</w:t>
      </w:r>
    </w:p>
    <w:p w14:paraId="1ADCA0F6" w14:textId="77777777" w:rsidR="00924B25" w:rsidRPr="009C5608" w:rsidRDefault="00924B25" w:rsidP="00AD04A2">
      <w:pPr>
        <w:shd w:val="clear" w:color="auto" w:fill="FFFFFF"/>
        <w:ind w:left="10" w:right="10" w:firstLine="557"/>
        <w:jc w:val="both"/>
        <w:rPr>
          <w:lang w:val="kk-KZ"/>
        </w:rPr>
      </w:pPr>
    </w:p>
    <w:p w14:paraId="1D17B21F" w14:textId="131FC434" w:rsidR="00924B25" w:rsidRPr="009C5608" w:rsidRDefault="00107AE4" w:rsidP="00AD04A2">
      <w:pPr>
        <w:shd w:val="clear" w:color="auto" w:fill="FFFFFF"/>
        <w:ind w:left="10" w:right="10" w:firstLine="557"/>
        <w:jc w:val="both"/>
        <w:rPr>
          <w:lang w:val="kk-KZ"/>
        </w:rPr>
      </w:pPr>
      <w:r>
        <w:rPr>
          <w:lang w:val="kk-KZ"/>
        </w:rPr>
        <w:t>46. ІАҚ қызметкерлері тапсырма нәтижелері мен қорытындылардың растаамасын іске және пайдалы ақпаратқа қатысты сенімді көлемде құжатпен бекітуі тиіс.</w:t>
      </w:r>
    </w:p>
    <w:p w14:paraId="3118FDF1" w14:textId="77777777" w:rsidR="00B136AB" w:rsidRPr="009C5608" w:rsidRDefault="00B136AB" w:rsidP="00AD04A2">
      <w:pPr>
        <w:shd w:val="clear" w:color="auto" w:fill="FFFFFF"/>
        <w:ind w:left="10" w:right="10" w:firstLine="557"/>
        <w:jc w:val="both"/>
        <w:rPr>
          <w:lang w:val="kk-KZ"/>
        </w:rPr>
      </w:pPr>
    </w:p>
    <w:p w14:paraId="26D2E69C" w14:textId="32B4317D" w:rsidR="00924B25" w:rsidRPr="009C5608" w:rsidRDefault="00107AE4" w:rsidP="00AD04A2">
      <w:pPr>
        <w:shd w:val="clear" w:color="auto" w:fill="FFFFFF"/>
        <w:ind w:left="10" w:right="10" w:firstLine="557"/>
        <w:jc w:val="both"/>
        <w:rPr>
          <w:lang w:val="kk-KZ"/>
        </w:rPr>
      </w:pPr>
      <w:r>
        <w:rPr>
          <w:lang w:val="kk-KZ"/>
        </w:rPr>
        <w:t>47. ІАҚ қызметкерлері тапсырманы орындау нәтижелері туралы хабарлауы тиіс. Хабарламалар нақты, объективті, анық, қысқа, сындарлы, толық және уақтылы болуы керек. Нәтижелер туралы хабарларда тапсырманың мақсаттары, мазмұны және нәтижелері туралы ақпарат болуы керек.</w:t>
      </w:r>
    </w:p>
    <w:p w14:paraId="03E5C345" w14:textId="77777777" w:rsidR="00B7376D" w:rsidRPr="009C5608" w:rsidRDefault="00B7376D" w:rsidP="00AD04A2">
      <w:pPr>
        <w:shd w:val="clear" w:color="auto" w:fill="FFFFFF"/>
        <w:ind w:left="10" w:right="10" w:firstLine="557"/>
        <w:jc w:val="both"/>
        <w:rPr>
          <w:lang w:val="kk-KZ"/>
        </w:rPr>
      </w:pPr>
    </w:p>
    <w:p w14:paraId="2080E451" w14:textId="0D187A22" w:rsidR="00B7376D" w:rsidRPr="009C5608" w:rsidRDefault="00107AE4" w:rsidP="00AD04A2">
      <w:pPr>
        <w:shd w:val="clear" w:color="auto" w:fill="FFFFFF"/>
        <w:ind w:left="10" w:right="10" w:firstLine="557"/>
        <w:jc w:val="both"/>
        <w:rPr>
          <w:lang w:val="kk-KZ"/>
        </w:rPr>
      </w:pPr>
      <w:r>
        <w:rPr>
          <w:lang w:val="kk-KZ"/>
        </w:rPr>
        <w:t>48. Тапсырманың нәтижелері туралы есептіліктің түпкілікті нұсқасы тиісті қорытындыларды, сондай-ақ аудит объектісі басшылығының тиісті ұсынымдары мен түзету іс-шараларының жоспарларын қамтуы тиіс.</w:t>
      </w:r>
    </w:p>
    <w:p w14:paraId="0BC3BE63" w14:textId="77777777" w:rsidR="00924B25" w:rsidRPr="009C5608" w:rsidRDefault="00924B25" w:rsidP="00AD04A2">
      <w:pPr>
        <w:shd w:val="clear" w:color="auto" w:fill="FFFFFF"/>
        <w:ind w:left="10" w:right="10" w:firstLine="557"/>
        <w:jc w:val="both"/>
        <w:rPr>
          <w:lang w:val="kk-KZ"/>
        </w:rPr>
      </w:pPr>
    </w:p>
    <w:p w14:paraId="6F6B8FF6" w14:textId="733D74A3" w:rsidR="00924B25" w:rsidRPr="009C5608" w:rsidRDefault="00107AE4" w:rsidP="00AD04A2">
      <w:pPr>
        <w:shd w:val="clear" w:color="auto" w:fill="FFFFFF"/>
        <w:ind w:left="10" w:right="10" w:firstLine="557"/>
        <w:jc w:val="both"/>
        <w:rPr>
          <w:lang w:val="kk-KZ"/>
        </w:rPr>
      </w:pPr>
      <w:r>
        <w:rPr>
          <w:lang w:val="kk-KZ"/>
        </w:rPr>
        <w:t>49. Егер ІАҚ басшысының пікірі бойынша Топ ұйымдарының басшылығы қабылдаған қалдық тәуекелдің деңгейі қолайсыз болса, ІАҚ басшысы бұл мәселені ұйым басшылығымен талқылауы тиіс. Егер қалдық тәуекелмен байланысты проблема әлі де шешілмеген болса, ІАҚ басшысы мәселені дереу ДК қарауына беруі тиіс.</w:t>
      </w:r>
    </w:p>
    <w:p w14:paraId="0C7ED2D2" w14:textId="77777777" w:rsidR="00924B25" w:rsidRPr="009C5608" w:rsidRDefault="00924B25" w:rsidP="00AD04A2">
      <w:pPr>
        <w:shd w:val="clear" w:color="auto" w:fill="FFFFFF"/>
        <w:ind w:left="10" w:right="10" w:firstLine="557"/>
        <w:jc w:val="both"/>
        <w:rPr>
          <w:lang w:val="kk-KZ"/>
        </w:rPr>
      </w:pPr>
    </w:p>
    <w:p w14:paraId="786A7EE7" w14:textId="6F5A47CE" w:rsidR="00924B25" w:rsidRDefault="00107AE4" w:rsidP="00AD04A2">
      <w:pPr>
        <w:shd w:val="clear" w:color="auto" w:fill="FFFFFF"/>
        <w:ind w:left="10" w:right="10" w:firstLine="557"/>
        <w:jc w:val="both"/>
        <w:rPr>
          <w:lang w:val="kk-KZ"/>
        </w:rPr>
      </w:pPr>
      <w:r>
        <w:rPr>
          <w:lang w:val="kk-KZ"/>
        </w:rPr>
        <w:t>50. ІАҚ қызметкерлері ІАҚ басшысына аудит барысында анықталған алаяқтық фактілері</w:t>
      </w:r>
      <w:r w:rsidR="0005410E">
        <w:rPr>
          <w:lang w:val="kk-KZ"/>
        </w:rPr>
        <w:t>,</w:t>
      </w:r>
      <w:r w:rsidR="0005410E" w:rsidRPr="0005410E">
        <w:rPr>
          <w:lang w:val="kk-KZ"/>
        </w:rPr>
        <w:t xml:space="preserve"> </w:t>
      </w:r>
      <w:r w:rsidR="0005410E">
        <w:rPr>
          <w:lang w:val="kk-KZ"/>
        </w:rPr>
        <w:t>с</w:t>
      </w:r>
      <w:r w:rsidR="0005410E" w:rsidRPr="0005410E">
        <w:rPr>
          <w:lang w:val="kk-KZ"/>
        </w:rPr>
        <w:t>оның ішінде пара ұсыну фактілері</w:t>
      </w:r>
      <w:r w:rsidR="0005410E">
        <w:rPr>
          <w:lang w:val="kk-KZ"/>
        </w:rPr>
        <w:t xml:space="preserve"> </w:t>
      </w:r>
      <w:r>
        <w:rPr>
          <w:lang w:val="kk-KZ"/>
        </w:rPr>
        <w:t xml:space="preserve"> туралы дереу хабарлауы тиіс. ІАҚ басшысы өз кезегінде бұл фактілер туралы Қоғам басқармасына және ДК-не бір мезгілде дереу хабарлайды.</w:t>
      </w:r>
    </w:p>
    <w:p w14:paraId="28936219" w14:textId="77777777" w:rsidR="00924B25" w:rsidRPr="009C5608" w:rsidRDefault="00924B25" w:rsidP="00AD04A2">
      <w:pPr>
        <w:shd w:val="clear" w:color="auto" w:fill="FFFFFF"/>
        <w:ind w:left="10" w:right="10" w:firstLine="557"/>
        <w:jc w:val="both"/>
        <w:rPr>
          <w:lang w:val="kk-KZ"/>
        </w:rPr>
      </w:pPr>
    </w:p>
    <w:p w14:paraId="39272E6D" w14:textId="307FCA9C" w:rsidR="00B136AB" w:rsidRPr="009C5608" w:rsidRDefault="00107AE4" w:rsidP="00B136AB">
      <w:pPr>
        <w:shd w:val="clear" w:color="auto" w:fill="FFFFFF"/>
        <w:ind w:left="10" w:right="10" w:firstLine="557"/>
        <w:jc w:val="both"/>
        <w:rPr>
          <w:lang w:val="kk-KZ"/>
        </w:rPr>
      </w:pPr>
      <w:r>
        <w:rPr>
          <w:lang w:val="kk-KZ"/>
        </w:rPr>
        <w:t xml:space="preserve">51. ІАҚ басшысы ІАҚ жұмысының сапасын қамтамасыз ету және арттыру бағдарламасын әзірлейді және енгізеді. Мұндай бағдарлама ағымдағы мониторингті, сондай-ақ ішкі аудиттің сапасына мерзімді ішкі және сыртқы бағалау жүргізуді қамтиды. Сыртқы сарапшыларды тарта отырып, ішкі аудит сапасын сыртқы бағалау кемінде бес жылда бір рет жүргізіледі. Ішкі аудит басшысы іс-шараларды қалыптастыруға және ішкі аудитті қамтамасыз ету және оның сапасын арттыру бағдарламасының тиімділігін бағалауға АК/ДК тартуға ықпал етуі тиіс. </w:t>
      </w:r>
    </w:p>
    <w:p w14:paraId="2F2CE12B" w14:textId="77777777" w:rsidR="00924B25" w:rsidRPr="009C5608" w:rsidRDefault="00924B25" w:rsidP="00AD04A2">
      <w:pPr>
        <w:shd w:val="clear" w:color="auto" w:fill="FFFFFF"/>
        <w:ind w:left="10" w:right="10" w:firstLine="557"/>
        <w:jc w:val="both"/>
        <w:rPr>
          <w:lang w:val="kk-KZ"/>
        </w:rPr>
      </w:pPr>
    </w:p>
    <w:p w14:paraId="67C6F2BB" w14:textId="7273F43C" w:rsidR="00924B25" w:rsidRPr="009C5608" w:rsidRDefault="00107AE4" w:rsidP="00AD04A2">
      <w:pPr>
        <w:shd w:val="clear" w:color="auto" w:fill="FFFFFF"/>
        <w:ind w:left="10" w:right="10" w:firstLine="557"/>
        <w:jc w:val="both"/>
        <w:rPr>
          <w:lang w:val="kk-KZ"/>
        </w:rPr>
      </w:pPr>
      <w:r>
        <w:rPr>
          <w:lang w:val="kk-KZ"/>
        </w:rPr>
        <w:t>52. ІАҚ басшысы ІАҚ қызметіне қатысты құжаттарға қолжетімділікті бақылауы тиіс. Құжаттарды сыртқы тарапқа бермес бұрын ІАҚ басшысы тиісті тәртіппен Қоғам басшылығының мақұлдауын алуы тиіс.</w:t>
      </w:r>
    </w:p>
    <w:p w14:paraId="565ACE0B" w14:textId="77777777" w:rsidR="00924B25" w:rsidRPr="009C5608" w:rsidRDefault="00924B25" w:rsidP="00AD04A2">
      <w:pPr>
        <w:shd w:val="clear" w:color="auto" w:fill="FFFFFF"/>
        <w:ind w:left="10" w:right="10" w:firstLine="557"/>
        <w:jc w:val="both"/>
        <w:rPr>
          <w:lang w:val="kk-KZ"/>
        </w:rPr>
      </w:pPr>
    </w:p>
    <w:p w14:paraId="749F5B3A" w14:textId="2E4C9A2B" w:rsidR="00924B25" w:rsidRDefault="00107AE4" w:rsidP="00AD04A2">
      <w:pPr>
        <w:shd w:val="clear" w:color="auto" w:fill="FFFFFF"/>
        <w:ind w:left="10" w:right="10" w:firstLine="557"/>
        <w:jc w:val="both"/>
        <w:rPr>
          <w:lang w:val="kk-KZ"/>
        </w:rPr>
      </w:pPr>
      <w:r>
        <w:rPr>
          <w:lang w:val="kk-KZ"/>
        </w:rPr>
        <w:t>53. ІАҚ басшысы аудиторлық тапсырманың нәтижелері бойынша қабылданатын Топ ұйымдары басшылығының іс-қимылдарының мониторингі жүйесін (</w:t>
      </w:r>
      <w:r w:rsidR="00BF0FED" w:rsidRPr="00BF0FED">
        <w:rPr>
          <w:lang w:val="kk-KZ"/>
        </w:rPr>
        <w:t>шоғырландырылған қаржылық есептілік бойынша сыртқы аудитордың ұсынымдарын қоса алғанда</w:t>
      </w:r>
      <w:r w:rsidR="00BF0FED">
        <w:rPr>
          <w:lang w:val="kk-KZ"/>
        </w:rPr>
        <w:t>,</w:t>
      </w:r>
      <w:r w:rsidR="00BF0FED" w:rsidRPr="00BF0FED">
        <w:rPr>
          <w:lang w:val="kk-KZ"/>
        </w:rPr>
        <w:t xml:space="preserve"> </w:t>
      </w:r>
      <w:r>
        <w:rPr>
          <w:lang w:val="kk-KZ"/>
        </w:rPr>
        <w:t>ұсынымдарды енгізу жөніндегі іс-шаралар жоспарын орындау) әзірлеуі және қолдауы тиіс.</w:t>
      </w:r>
    </w:p>
    <w:p w14:paraId="207BBB1B" w14:textId="77777777" w:rsidR="00924B25" w:rsidRPr="009C5608" w:rsidRDefault="00924B25" w:rsidP="00AD04A2">
      <w:pPr>
        <w:shd w:val="clear" w:color="auto" w:fill="FFFFFF"/>
        <w:ind w:left="10" w:right="10" w:firstLine="557"/>
        <w:jc w:val="both"/>
        <w:rPr>
          <w:lang w:val="kk-KZ"/>
        </w:rPr>
      </w:pPr>
      <w:bookmarkStart w:id="10" w:name="_GoBack"/>
      <w:bookmarkEnd w:id="10"/>
    </w:p>
    <w:p w14:paraId="45C5B82D" w14:textId="1AFAA093" w:rsidR="00924B25" w:rsidRPr="009C5608" w:rsidRDefault="00107AE4" w:rsidP="00AD04A2">
      <w:pPr>
        <w:shd w:val="clear" w:color="auto" w:fill="FFFFFF"/>
        <w:ind w:left="10" w:right="10" w:firstLine="557"/>
        <w:jc w:val="both"/>
        <w:rPr>
          <w:lang w:val="kk-KZ"/>
        </w:rPr>
      </w:pPr>
      <w:r>
        <w:rPr>
          <w:lang w:val="kk-KZ"/>
        </w:rPr>
        <w:t>54. ІАҚ басшысы осы Ережеде айқындалған ІАҚ мақсаттарының, өкілеттіктері мен жауапкершілігінің ішкі аудиттің алдына қойылған міндеттерге сәйкестігін жыл сайын бағалауға және осындай бағалау нәтижелерін ДК назарына жеткізуге жауапты болады.</w:t>
      </w:r>
    </w:p>
    <w:p w14:paraId="4D37671F" w14:textId="77777777" w:rsidR="00D73A33" w:rsidRPr="009C5608" w:rsidRDefault="00D73A33" w:rsidP="00AD04A2">
      <w:pPr>
        <w:pStyle w:val="1"/>
        <w:ind w:firstLine="0"/>
        <w:jc w:val="both"/>
        <w:rPr>
          <w:b/>
          <w:snapToGrid w:val="0"/>
          <w:sz w:val="24"/>
          <w:szCs w:val="24"/>
          <w:lang w:val="kk-KZ"/>
        </w:rPr>
      </w:pPr>
      <w:bookmarkStart w:id="11" w:name="_Toc384730621"/>
    </w:p>
    <w:p w14:paraId="617BE2C2" w14:textId="71728E38" w:rsidR="00D73A33" w:rsidRPr="00985025" w:rsidRDefault="00107AE4" w:rsidP="00B761D7">
      <w:pPr>
        <w:pStyle w:val="21"/>
        <w:jc w:val="center"/>
        <w:rPr>
          <w:b/>
        </w:rPr>
      </w:pPr>
      <w:r w:rsidRPr="00985025">
        <w:rPr>
          <w:b/>
          <w:lang w:val="kk-KZ"/>
        </w:rPr>
        <w:t>7-тарау. Біліктілік талаптары</w:t>
      </w:r>
    </w:p>
    <w:tbl>
      <w:tblPr>
        <w:tblStyle w:val="ab"/>
        <w:tblW w:w="0" w:type="auto"/>
        <w:tblLayout w:type="fixed"/>
        <w:tblLook w:val="04A0" w:firstRow="1" w:lastRow="0" w:firstColumn="1" w:lastColumn="0" w:noHBand="0" w:noVBand="1"/>
      </w:tblPr>
      <w:tblGrid>
        <w:gridCol w:w="4815"/>
        <w:gridCol w:w="992"/>
        <w:gridCol w:w="709"/>
        <w:gridCol w:w="2693"/>
      </w:tblGrid>
      <w:tr w:rsidR="00024141" w14:paraId="52C85A49" w14:textId="77777777" w:rsidTr="00B95494">
        <w:tc>
          <w:tcPr>
            <w:tcW w:w="5807" w:type="dxa"/>
            <w:gridSpan w:val="2"/>
            <w:shd w:val="clear" w:color="auto" w:fill="D9D9D9" w:themeFill="background1" w:themeFillShade="D9"/>
          </w:tcPr>
          <w:p w14:paraId="1F4FADC9" w14:textId="77777777" w:rsidR="001B74C1" w:rsidRPr="001B74C1" w:rsidRDefault="00107AE4" w:rsidP="00B95494">
            <w:pPr>
              <w:rPr>
                <w:b/>
              </w:rPr>
            </w:pPr>
            <w:r w:rsidRPr="001B74C1">
              <w:rPr>
                <w:b/>
                <w:lang w:val="kk-KZ"/>
              </w:rPr>
              <w:t>Лауазымы:</w:t>
            </w:r>
            <w:r w:rsidRPr="001B74C1">
              <w:rPr>
                <w:lang w:val="kk-KZ"/>
              </w:rPr>
              <w:t xml:space="preserve"> ІАҚ басшысы </w:t>
            </w:r>
          </w:p>
        </w:tc>
        <w:tc>
          <w:tcPr>
            <w:tcW w:w="3402" w:type="dxa"/>
            <w:gridSpan w:val="2"/>
            <w:shd w:val="clear" w:color="auto" w:fill="D9D9D9" w:themeFill="background1" w:themeFillShade="D9"/>
          </w:tcPr>
          <w:p w14:paraId="4ECABD2E" w14:textId="77777777" w:rsidR="001B74C1" w:rsidRPr="001B74C1" w:rsidRDefault="00107AE4" w:rsidP="00B95494">
            <w:pPr>
              <w:rPr>
                <w:b/>
              </w:rPr>
            </w:pPr>
            <w:r w:rsidRPr="001B74C1">
              <w:rPr>
                <w:b/>
                <w:lang w:val="kk-KZ"/>
              </w:rPr>
              <w:t>Грейд 22</w:t>
            </w:r>
          </w:p>
        </w:tc>
      </w:tr>
      <w:tr w:rsidR="00024141" w14:paraId="0E24BCF0" w14:textId="77777777" w:rsidTr="00B95494">
        <w:tc>
          <w:tcPr>
            <w:tcW w:w="9209" w:type="dxa"/>
            <w:gridSpan w:val="4"/>
          </w:tcPr>
          <w:p w14:paraId="6B3C94C8" w14:textId="77777777" w:rsidR="001B74C1" w:rsidRPr="001B74C1" w:rsidRDefault="00107AE4" w:rsidP="00B95494">
            <w:pPr>
              <w:rPr>
                <w:b/>
              </w:rPr>
            </w:pPr>
            <w:r w:rsidRPr="001B74C1">
              <w:rPr>
                <w:b/>
                <w:lang w:val="kk-KZ"/>
              </w:rPr>
              <w:t>Кәсіби құзыреттер (растау)</w:t>
            </w:r>
          </w:p>
        </w:tc>
      </w:tr>
      <w:tr w:rsidR="00024141" w14:paraId="6B77373F" w14:textId="77777777" w:rsidTr="00B95494">
        <w:tc>
          <w:tcPr>
            <w:tcW w:w="9209" w:type="dxa"/>
            <w:gridSpan w:val="4"/>
          </w:tcPr>
          <w:p w14:paraId="3270F577" w14:textId="77777777" w:rsidR="001B74C1" w:rsidRPr="001B74C1" w:rsidRDefault="00107AE4" w:rsidP="00B95494">
            <w:r w:rsidRPr="001B74C1">
              <w:rPr>
                <w:lang w:val="kk-KZ"/>
              </w:rPr>
              <w:t>Міндеттілері</w:t>
            </w:r>
          </w:p>
          <w:p w14:paraId="3285AB80" w14:textId="77777777" w:rsidR="001B74C1" w:rsidRPr="001B74C1" w:rsidRDefault="00107AE4" w:rsidP="001B74C1">
            <w:pPr>
              <w:pStyle w:val="ac"/>
              <w:numPr>
                <w:ilvl w:val="0"/>
                <w:numId w:val="29"/>
              </w:numPr>
              <w:spacing w:after="0" w:line="240" w:lineRule="auto"/>
              <w:ind w:left="454" w:hanging="425"/>
              <w:rPr>
                <w:sz w:val="24"/>
                <w:szCs w:val="24"/>
              </w:rPr>
            </w:pPr>
            <w:r w:rsidRPr="001B74C1">
              <w:rPr>
                <w:sz w:val="24"/>
                <w:szCs w:val="24"/>
                <w:lang w:val="kk-KZ"/>
              </w:rPr>
              <w:t>Бейінді салалардағы жоғары білім – қаржы / экономика / математика / ақпараттық технологиялар (диплом)</w:t>
            </w:r>
          </w:p>
          <w:p w14:paraId="4D111C19" w14:textId="77777777" w:rsidR="001B74C1" w:rsidRPr="001B74C1" w:rsidRDefault="00107AE4" w:rsidP="001B74C1">
            <w:pPr>
              <w:pStyle w:val="ac"/>
              <w:numPr>
                <w:ilvl w:val="0"/>
                <w:numId w:val="29"/>
              </w:numPr>
              <w:spacing w:after="0" w:line="240" w:lineRule="auto"/>
              <w:ind w:left="454" w:hanging="425"/>
              <w:rPr>
                <w:sz w:val="24"/>
                <w:szCs w:val="24"/>
              </w:rPr>
            </w:pPr>
            <w:r w:rsidRPr="001B74C1">
              <w:rPr>
                <w:sz w:val="24"/>
                <w:szCs w:val="24"/>
                <w:lang w:val="kk-KZ"/>
              </w:rPr>
              <w:t>Ірі холдингтік өндірістік және/немесе өндіруші компанияларда және/немесе «Самұрық-Қазына» компаниялар тобында және/немесе аудиторлық компанияларда және/немесе қаржы институттарында ішкі аудитте 5 жылдан кем емес жұмыс тәжірибесі;</w:t>
            </w:r>
          </w:p>
          <w:p w14:paraId="246FD9AE"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10 адамнан кем емес команданы 2 жылдан кем емес басқару жұмыс тәжірибесі</w:t>
            </w:r>
          </w:p>
          <w:p w14:paraId="71FE9F95"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lastRenderedPageBreak/>
              <w:t>Ішкі аудиттің халықаралық стандарттарын білу (CIA кәсіби сертификатының болуы)</w:t>
            </w:r>
          </w:p>
          <w:p w14:paraId="503CF9E2"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Қаржылық есептіліктің халықаралық стандарттарын білу (ACCA / DipIFR / CPA кәсіби сертификаттарының болуы)</w:t>
            </w:r>
          </w:p>
          <w:p w14:paraId="4E4B3C86"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Ақпараттық технологиялар аудиті саласындағы халықаралық стандарттарды білу (CISA / CISM кәсіби сертификатының болуы)</w:t>
            </w:r>
          </w:p>
          <w:p w14:paraId="375DD053"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Корпоративтік басқару стандарттары (Қордың корпоративтік басқару кодексін білу)</w:t>
            </w:r>
          </w:p>
          <w:p w14:paraId="250DCC5B" w14:textId="3D601AEB"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Ағылшын тілін білу (</w:t>
            </w:r>
            <w:r w:rsidR="00154963">
              <w:rPr>
                <w:sz w:val="24"/>
                <w:szCs w:val="24"/>
                <w:lang w:val="kk-KZ"/>
              </w:rPr>
              <w:t xml:space="preserve">7-ден төмен емес </w:t>
            </w:r>
            <w:r w:rsidRPr="001B74C1">
              <w:rPr>
                <w:sz w:val="24"/>
                <w:szCs w:val="24"/>
                <w:lang w:val="kk-KZ"/>
              </w:rPr>
              <w:t xml:space="preserve">IELTS сертификатының болуы немесе </w:t>
            </w:r>
            <w:r w:rsidR="00154963">
              <w:rPr>
                <w:sz w:val="24"/>
                <w:szCs w:val="24"/>
                <w:lang w:val="kk-KZ"/>
              </w:rPr>
              <w:t xml:space="preserve">600-ден төмен емес </w:t>
            </w:r>
            <w:r w:rsidRPr="001B74C1">
              <w:rPr>
                <w:sz w:val="24"/>
                <w:szCs w:val="24"/>
                <w:lang w:val="kk-KZ"/>
              </w:rPr>
              <w:t>TOEFL сертификатының болуы)</w:t>
            </w:r>
          </w:p>
          <w:p w14:paraId="1D658E7C"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MS-Excel тәжірибелі қолданушысы, кем дегенде VPR, GPR, деректерді тексеру, жиынтық кестелер, диаграммалар, шартты пішімдеу, реттелетін сұрыптау (дағдыларды практикалық көрсету) функцияларын қолдана білу</w:t>
            </w:r>
          </w:p>
          <w:p w14:paraId="5C17F334"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Салық заңнамасының негіздерін білу - кем дегенде ПҚӨС, КТС, ЖТС, ҚҚС (сұхбат / тестілеу)</w:t>
            </w:r>
          </w:p>
          <w:p w14:paraId="1DD9E8A9"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Қаржылық талдау негіздерін білу-NPV, IRR, DCF, EVA, қаржылық есептілік коэффициенттері (сұхбат / тестілеу немесе CFA / CIMA / CMA кәсіби сертификаттары)</w:t>
            </w:r>
          </w:p>
          <w:p w14:paraId="4BBF5BE8"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Жазбаша, ауызша іскерлік қарым-қатынас дағдылары (сұхбат / практикалық көрсету)</w:t>
            </w:r>
          </w:p>
          <w:p w14:paraId="0735BC2F" w14:textId="77777777" w:rsidR="001B74C1" w:rsidRPr="001B74C1" w:rsidRDefault="001B74C1" w:rsidP="00B95494"/>
          <w:p w14:paraId="338115F1" w14:textId="77777777" w:rsidR="001B74C1" w:rsidRPr="001B74C1" w:rsidRDefault="00107AE4" w:rsidP="00B95494">
            <w:r w:rsidRPr="001B74C1">
              <w:rPr>
                <w:lang w:val="kk-KZ"/>
              </w:rPr>
              <w:t>Құпталатындары</w:t>
            </w:r>
          </w:p>
          <w:p w14:paraId="7A33813C" w14:textId="77777777" w:rsidR="001B74C1" w:rsidRPr="001B74C1" w:rsidRDefault="00107AE4" w:rsidP="001B74C1">
            <w:pPr>
              <w:pStyle w:val="ac"/>
              <w:numPr>
                <w:ilvl w:val="0"/>
                <w:numId w:val="30"/>
              </w:numPr>
              <w:spacing w:after="0" w:line="240" w:lineRule="auto"/>
              <w:ind w:left="454" w:hanging="425"/>
              <w:rPr>
                <w:sz w:val="24"/>
                <w:szCs w:val="24"/>
              </w:rPr>
            </w:pPr>
            <w:r w:rsidRPr="001B74C1">
              <w:rPr>
                <w:sz w:val="24"/>
                <w:szCs w:val="24"/>
                <w:lang w:val="kk-KZ"/>
              </w:rPr>
              <w:t>Функционалдық салада МВА не қосымша білімнің болуы</w:t>
            </w:r>
          </w:p>
          <w:p w14:paraId="24F1CDF7" w14:textId="77777777" w:rsidR="001B74C1" w:rsidRPr="001B74C1" w:rsidRDefault="00107AE4" w:rsidP="001B74C1">
            <w:pPr>
              <w:pStyle w:val="ac"/>
              <w:numPr>
                <w:ilvl w:val="0"/>
                <w:numId w:val="30"/>
              </w:numPr>
              <w:spacing w:after="0" w:line="240" w:lineRule="auto"/>
              <w:ind w:left="454" w:hanging="425"/>
              <w:rPr>
                <w:sz w:val="24"/>
                <w:szCs w:val="24"/>
              </w:rPr>
            </w:pPr>
            <w:r w:rsidRPr="001B74C1">
              <w:rPr>
                <w:sz w:val="24"/>
                <w:szCs w:val="24"/>
                <w:lang w:val="kk-KZ"/>
              </w:rPr>
              <w:t>Жетекші халықаралық аудиторлық компаниялардағы жұмыс тәжірибесі</w:t>
            </w:r>
          </w:p>
        </w:tc>
      </w:tr>
      <w:tr w:rsidR="00024141" w14:paraId="33666936" w14:textId="77777777" w:rsidTr="00B95494">
        <w:tc>
          <w:tcPr>
            <w:tcW w:w="9209" w:type="dxa"/>
            <w:gridSpan w:val="4"/>
            <w:tcBorders>
              <w:bottom w:val="single" w:sz="4" w:space="0" w:color="auto"/>
            </w:tcBorders>
          </w:tcPr>
          <w:p w14:paraId="578F66C5" w14:textId="77777777" w:rsidR="001B74C1" w:rsidRPr="001B74C1" w:rsidRDefault="00107AE4" w:rsidP="00B95494">
            <w:pPr>
              <w:rPr>
                <w:b/>
              </w:rPr>
            </w:pPr>
            <w:r w:rsidRPr="001B74C1">
              <w:rPr>
                <w:b/>
                <w:lang w:val="kk-KZ"/>
              </w:rPr>
              <w:lastRenderedPageBreak/>
              <w:t>Мінез-құлық құзыреттілігі (талап етілетін деңгей</w:t>
            </w:r>
            <w:r>
              <w:rPr>
                <w:rStyle w:val="afe"/>
                <w:b/>
              </w:rPr>
              <w:footnoteReference w:id="1"/>
            </w:r>
            <w:r w:rsidRPr="001B74C1">
              <w:rPr>
                <w:b/>
                <w:lang w:val="kk-KZ"/>
              </w:rPr>
              <w:t>)</w:t>
            </w:r>
          </w:p>
        </w:tc>
      </w:tr>
      <w:tr w:rsidR="00024141" w14:paraId="27DBD631" w14:textId="77777777" w:rsidTr="00B95494">
        <w:tc>
          <w:tcPr>
            <w:tcW w:w="5807" w:type="dxa"/>
            <w:gridSpan w:val="2"/>
            <w:tcBorders>
              <w:top w:val="single" w:sz="4" w:space="0" w:color="auto"/>
              <w:bottom w:val="single" w:sz="4" w:space="0" w:color="auto"/>
              <w:right w:val="nil"/>
            </w:tcBorders>
          </w:tcPr>
          <w:p w14:paraId="7ADF07B1"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Көшбасшылық (2)</w:t>
            </w:r>
          </w:p>
          <w:p w14:paraId="593711A7"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Мақсат қою (2)</w:t>
            </w:r>
          </w:p>
          <w:p w14:paraId="30AD135A"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Жетілдіру және инновация (2)</w:t>
            </w:r>
          </w:p>
          <w:p w14:paraId="7ACC3BCF"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Коммуникация (3)</w:t>
            </w:r>
          </w:p>
        </w:tc>
        <w:tc>
          <w:tcPr>
            <w:tcW w:w="3402" w:type="dxa"/>
            <w:gridSpan w:val="2"/>
            <w:tcBorders>
              <w:top w:val="single" w:sz="4" w:space="0" w:color="auto"/>
              <w:left w:val="nil"/>
              <w:bottom w:val="single" w:sz="4" w:space="0" w:color="auto"/>
              <w:right w:val="single" w:sz="4" w:space="0" w:color="auto"/>
            </w:tcBorders>
          </w:tcPr>
          <w:p w14:paraId="081F656B" w14:textId="77777777" w:rsidR="001B74C1" w:rsidRPr="001B74C1" w:rsidRDefault="00107AE4" w:rsidP="001B74C1">
            <w:pPr>
              <w:pStyle w:val="ac"/>
              <w:numPr>
                <w:ilvl w:val="0"/>
                <w:numId w:val="29"/>
              </w:numPr>
              <w:spacing w:after="0" w:line="240" w:lineRule="auto"/>
              <w:ind w:left="386"/>
              <w:rPr>
                <w:sz w:val="24"/>
                <w:szCs w:val="24"/>
              </w:rPr>
            </w:pPr>
            <w:r w:rsidRPr="001B74C1">
              <w:rPr>
                <w:sz w:val="24"/>
                <w:szCs w:val="24"/>
                <w:lang w:val="kk-KZ"/>
              </w:rPr>
              <w:t>Топтық жұмыс (3)</w:t>
            </w:r>
          </w:p>
          <w:p w14:paraId="37827F08" w14:textId="77777777" w:rsidR="001B74C1" w:rsidRPr="001B74C1" w:rsidRDefault="00107AE4" w:rsidP="001B74C1">
            <w:pPr>
              <w:pStyle w:val="ac"/>
              <w:numPr>
                <w:ilvl w:val="0"/>
                <w:numId w:val="29"/>
              </w:numPr>
              <w:spacing w:after="0" w:line="240" w:lineRule="auto"/>
              <w:ind w:left="386"/>
              <w:rPr>
                <w:sz w:val="24"/>
                <w:szCs w:val="24"/>
              </w:rPr>
            </w:pPr>
            <w:r w:rsidRPr="001B74C1">
              <w:rPr>
                <w:sz w:val="24"/>
                <w:szCs w:val="24"/>
                <w:lang w:val="kk-KZ"/>
              </w:rPr>
              <w:t>Сендіру (2)</w:t>
            </w:r>
          </w:p>
          <w:p w14:paraId="2450227C" w14:textId="77777777" w:rsidR="001B74C1" w:rsidRPr="001B74C1" w:rsidRDefault="00107AE4" w:rsidP="001B74C1">
            <w:pPr>
              <w:pStyle w:val="ac"/>
              <w:numPr>
                <w:ilvl w:val="0"/>
                <w:numId w:val="29"/>
              </w:numPr>
              <w:spacing w:after="0" w:line="240" w:lineRule="auto"/>
              <w:ind w:left="386"/>
              <w:rPr>
                <w:sz w:val="24"/>
                <w:szCs w:val="24"/>
              </w:rPr>
            </w:pPr>
            <w:r w:rsidRPr="001B74C1">
              <w:rPr>
                <w:sz w:val="24"/>
                <w:szCs w:val="24"/>
                <w:lang w:val="kk-KZ"/>
              </w:rPr>
              <w:t>Сыни ойлау (2)</w:t>
            </w:r>
          </w:p>
          <w:p w14:paraId="3147BAF3" w14:textId="77777777" w:rsidR="001B74C1" w:rsidRPr="001B74C1" w:rsidRDefault="00107AE4" w:rsidP="001B74C1">
            <w:pPr>
              <w:pStyle w:val="ac"/>
              <w:numPr>
                <w:ilvl w:val="0"/>
                <w:numId w:val="29"/>
              </w:numPr>
              <w:spacing w:after="0" w:line="240" w:lineRule="auto"/>
              <w:ind w:left="386"/>
              <w:rPr>
                <w:sz w:val="24"/>
                <w:szCs w:val="24"/>
              </w:rPr>
            </w:pPr>
            <w:r w:rsidRPr="001B74C1">
              <w:rPr>
                <w:sz w:val="24"/>
                <w:szCs w:val="24"/>
                <w:lang w:val="kk-KZ"/>
              </w:rPr>
              <w:t>Қауіпсіздік (3)</w:t>
            </w:r>
          </w:p>
        </w:tc>
      </w:tr>
      <w:tr w:rsidR="00024141" w14:paraId="332C3A52" w14:textId="77777777" w:rsidTr="00B95494">
        <w:tc>
          <w:tcPr>
            <w:tcW w:w="9209" w:type="dxa"/>
            <w:gridSpan w:val="4"/>
            <w:tcBorders>
              <w:top w:val="single" w:sz="4" w:space="0" w:color="auto"/>
            </w:tcBorders>
          </w:tcPr>
          <w:p w14:paraId="37B4EE71" w14:textId="77777777" w:rsidR="001B74C1" w:rsidRPr="001B74C1" w:rsidRDefault="00107AE4" w:rsidP="00B95494">
            <w:pPr>
              <w:rPr>
                <w:b/>
              </w:rPr>
            </w:pPr>
            <w:r w:rsidRPr="001B74C1">
              <w:rPr>
                <w:b/>
                <w:lang w:val="kk-KZ"/>
              </w:rPr>
              <w:t>Тікелей коммуникациялар деңгейі</w:t>
            </w:r>
          </w:p>
        </w:tc>
      </w:tr>
      <w:tr w:rsidR="00024141" w14:paraId="26C0A317" w14:textId="77777777" w:rsidTr="00B95494">
        <w:tc>
          <w:tcPr>
            <w:tcW w:w="9209" w:type="dxa"/>
            <w:gridSpan w:val="4"/>
          </w:tcPr>
          <w:p w14:paraId="42C62A64"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Директорлар кеңесінің мүшелері</w:t>
            </w:r>
          </w:p>
          <w:p w14:paraId="4755068F"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Басқарма мүшелері</w:t>
            </w:r>
          </w:p>
          <w:p w14:paraId="23E979B0"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Басқарушы директорлар</w:t>
            </w:r>
          </w:p>
          <w:p w14:paraId="4EEE1154"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ЕТҰ басшылары</w:t>
            </w:r>
          </w:p>
          <w:p w14:paraId="1E1BACCB"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КО құрылымдық бөлімшелерінің басшылары</w:t>
            </w:r>
          </w:p>
        </w:tc>
      </w:tr>
      <w:tr w:rsidR="00024141" w14:paraId="077CB102" w14:textId="77777777" w:rsidTr="00B95494">
        <w:tc>
          <w:tcPr>
            <w:tcW w:w="6516" w:type="dxa"/>
            <w:gridSpan w:val="3"/>
            <w:shd w:val="clear" w:color="auto" w:fill="D9D9D9" w:themeFill="background1" w:themeFillShade="D9"/>
          </w:tcPr>
          <w:p w14:paraId="473D7DCD" w14:textId="77777777" w:rsidR="001B74C1" w:rsidRPr="001B74C1" w:rsidRDefault="00107AE4" w:rsidP="00B95494">
            <w:pPr>
              <w:rPr>
                <w:b/>
              </w:rPr>
            </w:pPr>
            <w:r w:rsidRPr="001B74C1">
              <w:rPr>
                <w:b/>
                <w:lang w:val="kk-KZ"/>
              </w:rPr>
              <w:t>Лауазымы:</w:t>
            </w:r>
            <w:r w:rsidRPr="001B74C1">
              <w:rPr>
                <w:lang w:val="kk-KZ"/>
              </w:rPr>
              <w:t xml:space="preserve"> ІАҚ бас менеджері</w:t>
            </w:r>
          </w:p>
        </w:tc>
        <w:tc>
          <w:tcPr>
            <w:tcW w:w="2693" w:type="dxa"/>
            <w:shd w:val="clear" w:color="auto" w:fill="D9D9D9" w:themeFill="background1" w:themeFillShade="D9"/>
          </w:tcPr>
          <w:p w14:paraId="1D0FF026" w14:textId="77777777" w:rsidR="001B74C1" w:rsidRPr="001B74C1" w:rsidRDefault="00107AE4" w:rsidP="00B95494">
            <w:pPr>
              <w:rPr>
                <w:b/>
              </w:rPr>
            </w:pPr>
            <w:r w:rsidRPr="001B74C1">
              <w:rPr>
                <w:b/>
                <w:lang w:val="kk-KZ"/>
              </w:rPr>
              <w:t>Грейд 20</w:t>
            </w:r>
          </w:p>
        </w:tc>
      </w:tr>
      <w:tr w:rsidR="00024141" w14:paraId="5B58F5F3" w14:textId="77777777" w:rsidTr="00B95494">
        <w:tc>
          <w:tcPr>
            <w:tcW w:w="9209" w:type="dxa"/>
            <w:gridSpan w:val="4"/>
          </w:tcPr>
          <w:p w14:paraId="559F4CFA" w14:textId="77777777" w:rsidR="001B74C1" w:rsidRPr="001B74C1" w:rsidRDefault="00107AE4" w:rsidP="00B95494">
            <w:pPr>
              <w:rPr>
                <w:b/>
              </w:rPr>
            </w:pPr>
            <w:r w:rsidRPr="001B74C1">
              <w:rPr>
                <w:b/>
                <w:lang w:val="kk-KZ"/>
              </w:rPr>
              <w:t>Кәсіби құзыреттер (растау)</w:t>
            </w:r>
          </w:p>
        </w:tc>
      </w:tr>
      <w:tr w:rsidR="00024141" w14:paraId="1806964D" w14:textId="77777777" w:rsidTr="00B95494">
        <w:tc>
          <w:tcPr>
            <w:tcW w:w="9209" w:type="dxa"/>
            <w:gridSpan w:val="4"/>
          </w:tcPr>
          <w:p w14:paraId="7EE05107" w14:textId="77777777" w:rsidR="001B74C1" w:rsidRPr="001B74C1" w:rsidRDefault="00107AE4" w:rsidP="00B95494">
            <w:r w:rsidRPr="001B74C1">
              <w:rPr>
                <w:lang w:val="kk-KZ"/>
              </w:rPr>
              <w:t>Міндеттілері</w:t>
            </w:r>
          </w:p>
          <w:p w14:paraId="7E916D01"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Бейінді салалардағы жоғары білім – қаржы / экономика / математика / ақпараттық технологиялар (диплом)</w:t>
            </w:r>
          </w:p>
          <w:p w14:paraId="2C0FBC1F"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Ішкі аудиттің халықаралық стандарттарын білу (CIA кәсіби сертификатының болуы)</w:t>
            </w:r>
          </w:p>
          <w:p w14:paraId="72B0B55E"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Ішкі аудитте 3 жылдан кем емес жұмыс тәжірибесі</w:t>
            </w:r>
          </w:p>
          <w:p w14:paraId="002ADBA0"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Ақпараттық технологиялар аудиті саласындағы халықаралық стандарттарды білу (CISA / CISM кәсіби сертификаттарының болуы)</w:t>
            </w:r>
          </w:p>
          <w:p w14:paraId="07384200"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5 адамнан кем емес команданы 2 жылдан кем емес басқару жұмыс тәжірибесі</w:t>
            </w:r>
          </w:p>
          <w:p w14:paraId="1448A84F"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lastRenderedPageBreak/>
              <w:t>Корпоративтік басқару стандарттары (Қордың корпоративтік басқару кодексінің білуге тестілеу)</w:t>
            </w:r>
          </w:p>
          <w:p w14:paraId="426DAA4B"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Ағылшын тілін білу (7-ден төмен емес IELTS сертификаты немесе 600-ден төмен емес TOEFL сертификаты)</w:t>
            </w:r>
          </w:p>
          <w:p w14:paraId="042AD468"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MS-Excel тәжірибелі қолданушысы, кем дегенде VPR, GPR, деректерді тексеру, жиынтық кестелер, диаграммалар, шартты пішімдеу, реттелетін сұрыптау (дағдыларды практикалық көрсету) функцияларын қолдана білу</w:t>
            </w:r>
          </w:p>
          <w:p w14:paraId="7A234AC8"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Жазбаша, ауызша іскерлік қарым-қатынас дағдылары (сұхбат / практикалық көрсету)</w:t>
            </w:r>
          </w:p>
          <w:p w14:paraId="36F8D2EB" w14:textId="77777777" w:rsidR="001B74C1" w:rsidRPr="001B74C1" w:rsidRDefault="001B74C1" w:rsidP="00B95494"/>
          <w:p w14:paraId="02C04962" w14:textId="77777777" w:rsidR="001B74C1" w:rsidRPr="001B74C1" w:rsidRDefault="00107AE4" w:rsidP="00B95494">
            <w:r w:rsidRPr="001B74C1">
              <w:rPr>
                <w:lang w:val="kk-KZ"/>
              </w:rPr>
              <w:t>Құпталатындары</w:t>
            </w:r>
          </w:p>
          <w:p w14:paraId="25CBD712" w14:textId="77777777" w:rsidR="001B74C1" w:rsidRPr="001B74C1" w:rsidRDefault="00107AE4" w:rsidP="001B74C1">
            <w:pPr>
              <w:numPr>
                <w:ilvl w:val="0"/>
                <w:numId w:val="29"/>
              </w:numPr>
              <w:ind w:left="454" w:hanging="425"/>
            </w:pPr>
            <w:r w:rsidRPr="001B74C1">
              <w:rPr>
                <w:lang w:val="kk-KZ"/>
              </w:rPr>
              <w:t>Функционалдық салада МВА не қосымша білімнің болуы</w:t>
            </w:r>
          </w:p>
        </w:tc>
      </w:tr>
      <w:tr w:rsidR="00024141" w14:paraId="2FBBBE43" w14:textId="77777777" w:rsidTr="00B95494">
        <w:tc>
          <w:tcPr>
            <w:tcW w:w="9209" w:type="dxa"/>
            <w:gridSpan w:val="4"/>
            <w:tcBorders>
              <w:bottom w:val="single" w:sz="4" w:space="0" w:color="auto"/>
            </w:tcBorders>
          </w:tcPr>
          <w:p w14:paraId="4FC0BA66" w14:textId="77777777" w:rsidR="001B74C1" w:rsidRPr="001B74C1" w:rsidRDefault="00107AE4" w:rsidP="00B95494">
            <w:pPr>
              <w:rPr>
                <w:b/>
              </w:rPr>
            </w:pPr>
            <w:r w:rsidRPr="001B74C1">
              <w:rPr>
                <w:b/>
                <w:lang w:val="kk-KZ"/>
              </w:rPr>
              <w:lastRenderedPageBreak/>
              <w:t>Мінез-құлық құзыреттілігі (талап етілетін деңгей)</w:t>
            </w:r>
          </w:p>
        </w:tc>
      </w:tr>
      <w:tr w:rsidR="00024141" w14:paraId="77501E93" w14:textId="77777777" w:rsidTr="00B95494">
        <w:tc>
          <w:tcPr>
            <w:tcW w:w="4815" w:type="dxa"/>
            <w:tcBorders>
              <w:top w:val="single" w:sz="4" w:space="0" w:color="auto"/>
              <w:bottom w:val="single" w:sz="4" w:space="0" w:color="auto"/>
              <w:right w:val="nil"/>
            </w:tcBorders>
          </w:tcPr>
          <w:p w14:paraId="507ED6B2"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Жетілдіру және инновация (2)</w:t>
            </w:r>
          </w:p>
          <w:p w14:paraId="2CFF5A02"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Коммуникация (2)</w:t>
            </w:r>
          </w:p>
          <w:p w14:paraId="5B2CD56B"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Топтық жұмыс (2)</w:t>
            </w:r>
          </w:p>
        </w:tc>
        <w:tc>
          <w:tcPr>
            <w:tcW w:w="4394" w:type="dxa"/>
            <w:gridSpan w:val="3"/>
            <w:tcBorders>
              <w:top w:val="single" w:sz="4" w:space="0" w:color="auto"/>
              <w:left w:val="nil"/>
              <w:bottom w:val="single" w:sz="4" w:space="0" w:color="auto"/>
              <w:right w:val="single" w:sz="4" w:space="0" w:color="auto"/>
            </w:tcBorders>
          </w:tcPr>
          <w:p w14:paraId="620449C7" w14:textId="77777777" w:rsidR="001B74C1" w:rsidRPr="001B74C1" w:rsidRDefault="00107AE4" w:rsidP="001B74C1">
            <w:pPr>
              <w:pStyle w:val="ac"/>
              <w:numPr>
                <w:ilvl w:val="0"/>
                <w:numId w:val="29"/>
              </w:numPr>
              <w:spacing w:after="0" w:line="240" w:lineRule="auto"/>
              <w:ind w:left="386"/>
              <w:rPr>
                <w:sz w:val="24"/>
                <w:szCs w:val="24"/>
              </w:rPr>
            </w:pPr>
            <w:r w:rsidRPr="001B74C1">
              <w:rPr>
                <w:sz w:val="24"/>
                <w:szCs w:val="24"/>
                <w:lang w:val="kk-KZ"/>
              </w:rPr>
              <w:t>Сендіру (2)</w:t>
            </w:r>
          </w:p>
          <w:p w14:paraId="598F4450" w14:textId="77777777" w:rsidR="001B74C1" w:rsidRPr="001B74C1" w:rsidRDefault="00107AE4" w:rsidP="001B74C1">
            <w:pPr>
              <w:pStyle w:val="ac"/>
              <w:numPr>
                <w:ilvl w:val="0"/>
                <w:numId w:val="29"/>
              </w:numPr>
              <w:spacing w:after="0" w:line="240" w:lineRule="auto"/>
              <w:ind w:left="386"/>
              <w:rPr>
                <w:sz w:val="24"/>
                <w:szCs w:val="24"/>
              </w:rPr>
            </w:pPr>
            <w:r w:rsidRPr="001B74C1">
              <w:rPr>
                <w:sz w:val="24"/>
                <w:szCs w:val="24"/>
                <w:lang w:val="kk-KZ"/>
              </w:rPr>
              <w:t>Сыни ойлау (2)</w:t>
            </w:r>
          </w:p>
          <w:p w14:paraId="683C95EA" w14:textId="77777777" w:rsidR="001B74C1" w:rsidRPr="001B74C1" w:rsidRDefault="00107AE4" w:rsidP="001B74C1">
            <w:pPr>
              <w:pStyle w:val="ac"/>
              <w:numPr>
                <w:ilvl w:val="0"/>
                <w:numId w:val="29"/>
              </w:numPr>
              <w:spacing w:after="0" w:line="240" w:lineRule="auto"/>
              <w:ind w:left="386"/>
              <w:rPr>
                <w:sz w:val="24"/>
                <w:szCs w:val="24"/>
              </w:rPr>
            </w:pPr>
            <w:r w:rsidRPr="001B74C1">
              <w:rPr>
                <w:sz w:val="24"/>
                <w:szCs w:val="24"/>
                <w:lang w:val="kk-KZ"/>
              </w:rPr>
              <w:t>Қауіпсіздік (3)</w:t>
            </w:r>
          </w:p>
        </w:tc>
      </w:tr>
      <w:tr w:rsidR="00024141" w14:paraId="611777EB" w14:textId="77777777" w:rsidTr="00B95494">
        <w:tc>
          <w:tcPr>
            <w:tcW w:w="9209" w:type="dxa"/>
            <w:gridSpan w:val="4"/>
            <w:tcBorders>
              <w:top w:val="single" w:sz="4" w:space="0" w:color="auto"/>
            </w:tcBorders>
          </w:tcPr>
          <w:p w14:paraId="57B1F52C" w14:textId="77777777" w:rsidR="001B74C1" w:rsidRPr="001B74C1" w:rsidRDefault="00107AE4" w:rsidP="00B95494">
            <w:pPr>
              <w:rPr>
                <w:b/>
              </w:rPr>
            </w:pPr>
            <w:r w:rsidRPr="001B74C1">
              <w:rPr>
                <w:b/>
                <w:lang w:val="kk-KZ"/>
              </w:rPr>
              <w:t>Тікелей коммуникациялар деңгейі</w:t>
            </w:r>
          </w:p>
        </w:tc>
      </w:tr>
      <w:tr w:rsidR="00024141" w14:paraId="318D993A" w14:textId="77777777" w:rsidTr="00B95494">
        <w:tc>
          <w:tcPr>
            <w:tcW w:w="9209" w:type="dxa"/>
            <w:gridSpan w:val="4"/>
          </w:tcPr>
          <w:p w14:paraId="5C605187"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Аудит комитетінің мүшелері</w:t>
            </w:r>
          </w:p>
          <w:p w14:paraId="76249C1B"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Басқарма мүшелері</w:t>
            </w:r>
          </w:p>
          <w:p w14:paraId="75859F82"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Басқарушы директорлар</w:t>
            </w:r>
          </w:p>
          <w:p w14:paraId="2245270E"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ЕТҰ басшылары</w:t>
            </w:r>
          </w:p>
          <w:p w14:paraId="51F7FC0E"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КО құрылымдық бөлімшелерінің басшылары</w:t>
            </w:r>
          </w:p>
        </w:tc>
      </w:tr>
      <w:tr w:rsidR="00024141" w14:paraId="1812D567" w14:textId="77777777" w:rsidTr="00B95494">
        <w:tc>
          <w:tcPr>
            <w:tcW w:w="6516" w:type="dxa"/>
            <w:gridSpan w:val="3"/>
            <w:shd w:val="clear" w:color="auto" w:fill="D9D9D9" w:themeFill="background1" w:themeFillShade="D9"/>
          </w:tcPr>
          <w:p w14:paraId="203C0E61" w14:textId="77777777" w:rsidR="001B74C1" w:rsidRPr="001B74C1" w:rsidRDefault="00107AE4" w:rsidP="00B95494">
            <w:pPr>
              <w:rPr>
                <w:b/>
              </w:rPr>
            </w:pPr>
            <w:r w:rsidRPr="001B74C1">
              <w:rPr>
                <w:b/>
                <w:lang w:val="kk-KZ"/>
              </w:rPr>
              <w:t>Лауазымы:</w:t>
            </w:r>
            <w:r w:rsidRPr="001B74C1">
              <w:rPr>
                <w:lang w:val="kk-KZ"/>
              </w:rPr>
              <w:t xml:space="preserve"> ІАҚ бас менеджері</w:t>
            </w:r>
          </w:p>
        </w:tc>
        <w:tc>
          <w:tcPr>
            <w:tcW w:w="2693" w:type="dxa"/>
            <w:shd w:val="clear" w:color="auto" w:fill="D9D9D9" w:themeFill="background1" w:themeFillShade="D9"/>
          </w:tcPr>
          <w:p w14:paraId="3B005D94" w14:textId="77777777" w:rsidR="001B74C1" w:rsidRPr="001B74C1" w:rsidRDefault="00107AE4" w:rsidP="00B95494">
            <w:pPr>
              <w:rPr>
                <w:b/>
              </w:rPr>
            </w:pPr>
            <w:r w:rsidRPr="001B74C1">
              <w:rPr>
                <w:b/>
                <w:lang w:val="kk-KZ"/>
              </w:rPr>
              <w:t>Грейд 19</w:t>
            </w:r>
          </w:p>
        </w:tc>
      </w:tr>
      <w:tr w:rsidR="00024141" w14:paraId="5CDC3E93" w14:textId="77777777" w:rsidTr="00B95494">
        <w:tc>
          <w:tcPr>
            <w:tcW w:w="9209" w:type="dxa"/>
            <w:gridSpan w:val="4"/>
          </w:tcPr>
          <w:p w14:paraId="259193B5" w14:textId="77777777" w:rsidR="001B74C1" w:rsidRPr="001B74C1" w:rsidRDefault="00107AE4" w:rsidP="00B95494">
            <w:pPr>
              <w:rPr>
                <w:b/>
              </w:rPr>
            </w:pPr>
            <w:r w:rsidRPr="001B74C1">
              <w:rPr>
                <w:b/>
                <w:lang w:val="kk-KZ"/>
              </w:rPr>
              <w:t>Кәсіби құзыреттер (растау)</w:t>
            </w:r>
          </w:p>
        </w:tc>
      </w:tr>
      <w:tr w:rsidR="00024141" w14:paraId="1A274D45" w14:textId="77777777" w:rsidTr="00B95494">
        <w:tc>
          <w:tcPr>
            <w:tcW w:w="9209" w:type="dxa"/>
            <w:gridSpan w:val="4"/>
          </w:tcPr>
          <w:p w14:paraId="0859739C" w14:textId="77777777" w:rsidR="001B74C1" w:rsidRPr="001B74C1" w:rsidRDefault="00107AE4" w:rsidP="00B95494">
            <w:r w:rsidRPr="001B74C1">
              <w:rPr>
                <w:lang w:val="kk-KZ"/>
              </w:rPr>
              <w:t>Міндеттілері</w:t>
            </w:r>
          </w:p>
          <w:p w14:paraId="6AB4D1DB"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Бейінді салалардағы жоғары білім – қаржы / экономика / математика / ақпараттық технологиялар (диплом)</w:t>
            </w:r>
          </w:p>
          <w:p w14:paraId="35E3A284"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Ішкі аудитте 3 жылдан кем емес жұмыс тәжірибесі</w:t>
            </w:r>
          </w:p>
          <w:p w14:paraId="78DE6144"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Ішкі аудиттің халықаралық стандарттарын білу (CIA кәсіби сертификатының болуы) немесе ақпараттық технологиялар аудиті саласындағы халықаралық стандарттарды білу (CISA/CISM кәсіби сертификаттарының болуы)</w:t>
            </w:r>
          </w:p>
          <w:p w14:paraId="06465A34"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5 адамнан кем емес команданы 3 жылдан кем емес басқару жұмыс тәжірибесі</w:t>
            </w:r>
          </w:p>
          <w:p w14:paraId="53FF30F7"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Корпоративтік басқару стандарттары (Қордың корпоративтік басқару кодексінің білуге тестілеу)</w:t>
            </w:r>
          </w:p>
          <w:p w14:paraId="000656CA"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MS-Excel тәжірибелі қолданушысы, кем дегенде VPR, GPR, деректерді тексеру, жиынтық кестелер, диаграммалар, шартты пішімдеу, реттелетін сұрыптау (дағдыларды практикалық көрсету) функцияларын қолдана білу</w:t>
            </w:r>
          </w:p>
          <w:p w14:paraId="0E3C3BCF"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Жазбаша, ауызша іскерлік қарым-қатынас дағдылары (сұхбат / практикалық көрсету)</w:t>
            </w:r>
          </w:p>
          <w:p w14:paraId="37CF1F0F" w14:textId="77777777" w:rsidR="001B74C1" w:rsidRPr="001B74C1" w:rsidRDefault="001B74C1" w:rsidP="00B95494">
            <w:pPr>
              <w:ind w:left="76"/>
            </w:pPr>
          </w:p>
          <w:p w14:paraId="1FE7660D" w14:textId="77777777" w:rsidR="001B74C1" w:rsidRPr="001B74C1" w:rsidRDefault="00107AE4" w:rsidP="00B95494">
            <w:pPr>
              <w:ind w:left="76"/>
            </w:pPr>
            <w:r w:rsidRPr="001B74C1">
              <w:rPr>
                <w:lang w:val="kk-KZ"/>
              </w:rPr>
              <w:t>Құпталатындары</w:t>
            </w:r>
          </w:p>
          <w:p w14:paraId="00E85266" w14:textId="77777777" w:rsidR="001B74C1" w:rsidRDefault="00107AE4" w:rsidP="001B74C1">
            <w:pPr>
              <w:pStyle w:val="ac"/>
              <w:numPr>
                <w:ilvl w:val="0"/>
                <w:numId w:val="29"/>
              </w:numPr>
              <w:spacing w:after="0" w:line="240" w:lineRule="auto"/>
              <w:rPr>
                <w:sz w:val="24"/>
                <w:szCs w:val="24"/>
              </w:rPr>
            </w:pPr>
            <w:r w:rsidRPr="001B74C1">
              <w:rPr>
                <w:sz w:val="24"/>
                <w:szCs w:val="24"/>
                <w:lang w:val="kk-KZ"/>
              </w:rPr>
              <w:t>Функционалдық салада МВА не қосымша білімнің болуы</w:t>
            </w:r>
          </w:p>
          <w:p w14:paraId="0B42BBB2" w14:textId="01EE8061" w:rsidR="00E10D94" w:rsidRPr="001B74C1" w:rsidRDefault="00107AE4" w:rsidP="001B74C1">
            <w:pPr>
              <w:pStyle w:val="ac"/>
              <w:numPr>
                <w:ilvl w:val="0"/>
                <w:numId w:val="29"/>
              </w:numPr>
              <w:spacing w:after="0" w:line="240" w:lineRule="auto"/>
              <w:rPr>
                <w:sz w:val="24"/>
                <w:szCs w:val="24"/>
              </w:rPr>
            </w:pPr>
            <w:r>
              <w:rPr>
                <w:sz w:val="24"/>
                <w:szCs w:val="24"/>
                <w:lang w:val="kk-KZ"/>
              </w:rPr>
              <w:t>Ағылшын тілін меңгеруі</w:t>
            </w:r>
          </w:p>
        </w:tc>
      </w:tr>
      <w:tr w:rsidR="00024141" w14:paraId="5F1AECDF" w14:textId="77777777" w:rsidTr="00B95494">
        <w:tc>
          <w:tcPr>
            <w:tcW w:w="9209" w:type="dxa"/>
            <w:gridSpan w:val="4"/>
            <w:tcBorders>
              <w:bottom w:val="single" w:sz="4" w:space="0" w:color="auto"/>
            </w:tcBorders>
          </w:tcPr>
          <w:p w14:paraId="70CC0CFB" w14:textId="77777777" w:rsidR="001B74C1" w:rsidRPr="001B74C1" w:rsidRDefault="00107AE4" w:rsidP="00B95494">
            <w:pPr>
              <w:rPr>
                <w:b/>
              </w:rPr>
            </w:pPr>
            <w:r w:rsidRPr="001B74C1">
              <w:rPr>
                <w:b/>
                <w:lang w:val="kk-KZ"/>
              </w:rPr>
              <w:t>Мінез-құлық құзыреттілігі (талап етілетін деңгей)</w:t>
            </w:r>
          </w:p>
        </w:tc>
      </w:tr>
      <w:tr w:rsidR="00024141" w14:paraId="12AEB193" w14:textId="77777777" w:rsidTr="00B95494">
        <w:tc>
          <w:tcPr>
            <w:tcW w:w="4815" w:type="dxa"/>
            <w:tcBorders>
              <w:top w:val="single" w:sz="4" w:space="0" w:color="auto"/>
              <w:bottom w:val="single" w:sz="4" w:space="0" w:color="auto"/>
              <w:right w:val="nil"/>
            </w:tcBorders>
          </w:tcPr>
          <w:p w14:paraId="26FE123C"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Жетілдіру және инновация (2)</w:t>
            </w:r>
          </w:p>
          <w:p w14:paraId="7C0E5EDC"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Коммуникация (2)</w:t>
            </w:r>
          </w:p>
          <w:p w14:paraId="4E5A20AC"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Топтық жұмыс (2)</w:t>
            </w:r>
          </w:p>
        </w:tc>
        <w:tc>
          <w:tcPr>
            <w:tcW w:w="4394" w:type="dxa"/>
            <w:gridSpan w:val="3"/>
            <w:tcBorders>
              <w:top w:val="single" w:sz="4" w:space="0" w:color="auto"/>
              <w:left w:val="nil"/>
              <w:bottom w:val="single" w:sz="4" w:space="0" w:color="auto"/>
              <w:right w:val="single" w:sz="4" w:space="0" w:color="auto"/>
            </w:tcBorders>
          </w:tcPr>
          <w:p w14:paraId="72A43EF9" w14:textId="77777777" w:rsidR="001B74C1" w:rsidRPr="001B74C1" w:rsidRDefault="00107AE4" w:rsidP="001B74C1">
            <w:pPr>
              <w:pStyle w:val="ac"/>
              <w:numPr>
                <w:ilvl w:val="0"/>
                <w:numId w:val="29"/>
              </w:numPr>
              <w:spacing w:after="0" w:line="240" w:lineRule="auto"/>
              <w:ind w:left="386"/>
              <w:rPr>
                <w:sz w:val="24"/>
                <w:szCs w:val="24"/>
              </w:rPr>
            </w:pPr>
            <w:r w:rsidRPr="001B74C1">
              <w:rPr>
                <w:sz w:val="24"/>
                <w:szCs w:val="24"/>
                <w:lang w:val="kk-KZ"/>
              </w:rPr>
              <w:t>Сендіру (2)</w:t>
            </w:r>
          </w:p>
          <w:p w14:paraId="2210C427" w14:textId="77777777" w:rsidR="001B74C1" w:rsidRPr="001B74C1" w:rsidRDefault="00107AE4" w:rsidP="001B74C1">
            <w:pPr>
              <w:pStyle w:val="ac"/>
              <w:numPr>
                <w:ilvl w:val="0"/>
                <w:numId w:val="29"/>
              </w:numPr>
              <w:spacing w:after="0" w:line="240" w:lineRule="auto"/>
              <w:ind w:left="386"/>
              <w:rPr>
                <w:sz w:val="24"/>
                <w:szCs w:val="24"/>
              </w:rPr>
            </w:pPr>
            <w:r w:rsidRPr="001B74C1">
              <w:rPr>
                <w:sz w:val="24"/>
                <w:szCs w:val="24"/>
                <w:lang w:val="kk-KZ"/>
              </w:rPr>
              <w:t>Сыни ойлау (2)</w:t>
            </w:r>
          </w:p>
          <w:p w14:paraId="7841E302" w14:textId="77777777" w:rsidR="001B74C1" w:rsidRPr="001B74C1" w:rsidRDefault="00107AE4" w:rsidP="001B74C1">
            <w:pPr>
              <w:pStyle w:val="ac"/>
              <w:numPr>
                <w:ilvl w:val="0"/>
                <w:numId w:val="29"/>
              </w:numPr>
              <w:spacing w:after="0" w:line="240" w:lineRule="auto"/>
              <w:ind w:left="386"/>
              <w:rPr>
                <w:sz w:val="24"/>
                <w:szCs w:val="24"/>
              </w:rPr>
            </w:pPr>
            <w:r w:rsidRPr="001B74C1">
              <w:rPr>
                <w:sz w:val="24"/>
                <w:szCs w:val="24"/>
                <w:lang w:val="kk-KZ"/>
              </w:rPr>
              <w:t>Қауіпсіздік (3)</w:t>
            </w:r>
          </w:p>
        </w:tc>
      </w:tr>
      <w:tr w:rsidR="00024141" w14:paraId="52E78145" w14:textId="77777777" w:rsidTr="00B95494">
        <w:tc>
          <w:tcPr>
            <w:tcW w:w="9209" w:type="dxa"/>
            <w:gridSpan w:val="4"/>
            <w:tcBorders>
              <w:top w:val="single" w:sz="4" w:space="0" w:color="auto"/>
            </w:tcBorders>
          </w:tcPr>
          <w:p w14:paraId="52DF12F7" w14:textId="77777777" w:rsidR="001B74C1" w:rsidRPr="001B74C1" w:rsidRDefault="00107AE4" w:rsidP="00B95494">
            <w:pPr>
              <w:rPr>
                <w:b/>
              </w:rPr>
            </w:pPr>
            <w:r w:rsidRPr="001B74C1">
              <w:rPr>
                <w:b/>
                <w:lang w:val="kk-KZ"/>
              </w:rPr>
              <w:t>Тікелей коммуникациялар деңгейі</w:t>
            </w:r>
          </w:p>
        </w:tc>
      </w:tr>
      <w:tr w:rsidR="00024141" w14:paraId="583A3A7B" w14:textId="77777777" w:rsidTr="00B95494">
        <w:tc>
          <w:tcPr>
            <w:tcW w:w="9209" w:type="dxa"/>
            <w:gridSpan w:val="4"/>
          </w:tcPr>
          <w:p w14:paraId="1657115B"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lastRenderedPageBreak/>
              <w:t>Аудит комитетінің мүшелері</w:t>
            </w:r>
          </w:p>
          <w:p w14:paraId="25418902"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Басқарма мүшелері</w:t>
            </w:r>
          </w:p>
          <w:p w14:paraId="5E31C700"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Басқарушы директорлар</w:t>
            </w:r>
          </w:p>
          <w:p w14:paraId="36AC2A76"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ЕТҰ басшылары</w:t>
            </w:r>
          </w:p>
          <w:p w14:paraId="05E5B415"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КО құрылымдық бөлімшелерінің басшылары</w:t>
            </w:r>
          </w:p>
        </w:tc>
      </w:tr>
      <w:tr w:rsidR="00024141" w14:paraId="3CDF8E08" w14:textId="77777777" w:rsidTr="00B95494">
        <w:tc>
          <w:tcPr>
            <w:tcW w:w="6516" w:type="dxa"/>
            <w:gridSpan w:val="3"/>
            <w:shd w:val="clear" w:color="auto" w:fill="D9D9D9" w:themeFill="background1" w:themeFillShade="D9"/>
          </w:tcPr>
          <w:p w14:paraId="4CE26B02" w14:textId="77777777" w:rsidR="001B74C1" w:rsidRPr="001B74C1" w:rsidRDefault="00107AE4" w:rsidP="00B95494">
            <w:pPr>
              <w:rPr>
                <w:b/>
              </w:rPr>
            </w:pPr>
            <w:r w:rsidRPr="001B74C1">
              <w:rPr>
                <w:b/>
                <w:lang w:val="kk-KZ"/>
              </w:rPr>
              <w:t>Лауазымы:</w:t>
            </w:r>
            <w:r w:rsidRPr="001B74C1">
              <w:rPr>
                <w:lang w:val="kk-KZ"/>
              </w:rPr>
              <w:t xml:space="preserve"> ІАҚ бас менеджері</w:t>
            </w:r>
          </w:p>
        </w:tc>
        <w:tc>
          <w:tcPr>
            <w:tcW w:w="2693" w:type="dxa"/>
            <w:shd w:val="clear" w:color="auto" w:fill="D9D9D9" w:themeFill="background1" w:themeFillShade="D9"/>
          </w:tcPr>
          <w:p w14:paraId="252FFBE7" w14:textId="77777777" w:rsidR="001B74C1" w:rsidRPr="001B74C1" w:rsidRDefault="00107AE4" w:rsidP="00B95494">
            <w:pPr>
              <w:rPr>
                <w:b/>
              </w:rPr>
            </w:pPr>
            <w:r w:rsidRPr="001B74C1">
              <w:rPr>
                <w:b/>
                <w:lang w:val="kk-KZ"/>
              </w:rPr>
              <w:t>Грейд 18</w:t>
            </w:r>
          </w:p>
        </w:tc>
      </w:tr>
      <w:tr w:rsidR="00024141" w14:paraId="4D853546" w14:textId="77777777" w:rsidTr="00B95494">
        <w:tc>
          <w:tcPr>
            <w:tcW w:w="9209" w:type="dxa"/>
            <w:gridSpan w:val="4"/>
          </w:tcPr>
          <w:p w14:paraId="67589CD3" w14:textId="77777777" w:rsidR="001B74C1" w:rsidRPr="001B74C1" w:rsidRDefault="00107AE4" w:rsidP="00B95494">
            <w:pPr>
              <w:rPr>
                <w:b/>
              </w:rPr>
            </w:pPr>
            <w:r w:rsidRPr="001B74C1">
              <w:rPr>
                <w:b/>
                <w:lang w:val="kk-KZ"/>
              </w:rPr>
              <w:t>Кәсіби құзыреттер (растау)</w:t>
            </w:r>
          </w:p>
        </w:tc>
      </w:tr>
      <w:tr w:rsidR="00024141" w14:paraId="06D2BB3A" w14:textId="77777777" w:rsidTr="00B95494">
        <w:tc>
          <w:tcPr>
            <w:tcW w:w="9209" w:type="dxa"/>
            <w:gridSpan w:val="4"/>
          </w:tcPr>
          <w:p w14:paraId="0A59AA7B" w14:textId="77777777" w:rsidR="001B74C1" w:rsidRPr="001B74C1" w:rsidRDefault="00107AE4" w:rsidP="00B95494">
            <w:r w:rsidRPr="001B74C1">
              <w:rPr>
                <w:lang w:val="kk-KZ"/>
              </w:rPr>
              <w:t>Міндеттілері</w:t>
            </w:r>
          </w:p>
          <w:p w14:paraId="2CEDE150" w14:textId="77777777" w:rsidR="001B74C1" w:rsidRPr="001B74C1" w:rsidRDefault="00107AE4" w:rsidP="001B74C1">
            <w:pPr>
              <w:pStyle w:val="ac"/>
              <w:numPr>
                <w:ilvl w:val="0"/>
                <w:numId w:val="29"/>
              </w:numPr>
              <w:spacing w:after="0" w:line="240" w:lineRule="auto"/>
              <w:ind w:left="454" w:hanging="378"/>
              <w:jc w:val="both"/>
              <w:rPr>
                <w:sz w:val="24"/>
                <w:szCs w:val="24"/>
                <w:lang w:val="kk-KZ"/>
              </w:rPr>
            </w:pPr>
            <w:r w:rsidRPr="001B74C1">
              <w:rPr>
                <w:sz w:val="24"/>
                <w:szCs w:val="24"/>
                <w:lang w:val="kk-KZ"/>
              </w:rPr>
              <w:t xml:space="preserve">Қаржы / экономика / математика / ақпараттық технологиялар / химия / тау-кен бейіндік салаларындағы жоғары білім (диплом) </w:t>
            </w:r>
          </w:p>
          <w:p w14:paraId="3CE98F7B" w14:textId="77777777" w:rsidR="001B74C1" w:rsidRPr="001B74C1" w:rsidRDefault="00107AE4" w:rsidP="001B74C1">
            <w:pPr>
              <w:pStyle w:val="ac"/>
              <w:numPr>
                <w:ilvl w:val="0"/>
                <w:numId w:val="29"/>
              </w:numPr>
              <w:spacing w:after="0" w:line="240" w:lineRule="auto"/>
              <w:ind w:left="454" w:hanging="378"/>
              <w:jc w:val="both"/>
              <w:rPr>
                <w:sz w:val="24"/>
                <w:szCs w:val="24"/>
                <w:lang w:val="kk-KZ"/>
              </w:rPr>
            </w:pPr>
            <w:r w:rsidRPr="001B74C1">
              <w:rPr>
                <w:sz w:val="24"/>
                <w:szCs w:val="24"/>
                <w:lang w:val="kk-KZ"/>
              </w:rPr>
              <w:t>Ішкі аудитте немесе қаржы аудиті саласында кемінде 2 жыл; немесе табиғи уранды өндіру/қайта өңдеу саласындағы кемінде 5 жыл жұмыс тәжірибесі (сарапшылардың сұхбаты)</w:t>
            </w:r>
          </w:p>
          <w:p w14:paraId="67323E38" w14:textId="77777777" w:rsidR="001B74C1" w:rsidRPr="001B74C1" w:rsidRDefault="00107AE4" w:rsidP="001B74C1">
            <w:pPr>
              <w:pStyle w:val="ac"/>
              <w:numPr>
                <w:ilvl w:val="0"/>
                <w:numId w:val="29"/>
              </w:numPr>
              <w:spacing w:after="0" w:line="240" w:lineRule="auto"/>
              <w:ind w:left="454" w:hanging="378"/>
              <w:jc w:val="both"/>
              <w:rPr>
                <w:sz w:val="24"/>
                <w:szCs w:val="24"/>
                <w:lang w:val="kk-KZ"/>
              </w:rPr>
            </w:pPr>
            <w:r w:rsidRPr="001B74C1">
              <w:rPr>
                <w:sz w:val="24"/>
                <w:szCs w:val="24"/>
                <w:lang w:val="kk-KZ"/>
              </w:rPr>
              <w:t>Ішкі аудиттің халықаралық стандарттарын білу немесе табиғи уранды өндіру/қайта өңдеу саласындағы сарапшылық білім / қаржы аудиті саласындағы сарапшылық білім (сарапшылардың сұхбаттары)</w:t>
            </w:r>
          </w:p>
          <w:p w14:paraId="0D89D0B3" w14:textId="77777777" w:rsidR="001B74C1" w:rsidRPr="009C5608" w:rsidRDefault="00107AE4" w:rsidP="001B74C1">
            <w:pPr>
              <w:pStyle w:val="ac"/>
              <w:numPr>
                <w:ilvl w:val="0"/>
                <w:numId w:val="29"/>
              </w:numPr>
              <w:spacing w:after="0" w:line="240" w:lineRule="auto"/>
              <w:ind w:left="454" w:hanging="378"/>
              <w:jc w:val="both"/>
              <w:rPr>
                <w:sz w:val="24"/>
                <w:szCs w:val="24"/>
                <w:lang w:val="kk-KZ"/>
              </w:rPr>
            </w:pPr>
            <w:r w:rsidRPr="001B74C1">
              <w:rPr>
                <w:sz w:val="24"/>
                <w:szCs w:val="24"/>
                <w:lang w:val="kk-KZ"/>
              </w:rPr>
              <w:t>2 адамнан кем емес команданы 1 жылдан кем емес басқару жұмыс тәжірибесі</w:t>
            </w:r>
          </w:p>
          <w:p w14:paraId="7B181B25" w14:textId="77777777" w:rsidR="001B74C1" w:rsidRPr="009C5608" w:rsidRDefault="00107AE4" w:rsidP="001B74C1">
            <w:pPr>
              <w:pStyle w:val="ac"/>
              <w:numPr>
                <w:ilvl w:val="0"/>
                <w:numId w:val="29"/>
              </w:numPr>
              <w:spacing w:after="0" w:line="240" w:lineRule="auto"/>
              <w:ind w:left="454" w:hanging="378"/>
              <w:jc w:val="both"/>
              <w:rPr>
                <w:sz w:val="24"/>
                <w:szCs w:val="24"/>
                <w:lang w:val="kk-KZ"/>
              </w:rPr>
            </w:pPr>
            <w:r w:rsidRPr="001B74C1">
              <w:rPr>
                <w:sz w:val="24"/>
                <w:szCs w:val="24"/>
                <w:lang w:val="kk-KZ"/>
              </w:rPr>
              <w:t>Корпоративтік басқару стандарттары (Қордың корпоративтік басқару кодексінің білуге тестілеу)</w:t>
            </w:r>
          </w:p>
          <w:p w14:paraId="66D65C84" w14:textId="77777777" w:rsidR="001B74C1" w:rsidRPr="009C5608" w:rsidRDefault="00107AE4" w:rsidP="001B74C1">
            <w:pPr>
              <w:pStyle w:val="ac"/>
              <w:numPr>
                <w:ilvl w:val="0"/>
                <w:numId w:val="29"/>
              </w:numPr>
              <w:spacing w:after="0" w:line="240" w:lineRule="auto"/>
              <w:ind w:left="454" w:hanging="378"/>
              <w:jc w:val="both"/>
              <w:rPr>
                <w:sz w:val="24"/>
                <w:szCs w:val="24"/>
                <w:lang w:val="kk-KZ"/>
              </w:rPr>
            </w:pPr>
            <w:r w:rsidRPr="001B74C1">
              <w:rPr>
                <w:sz w:val="24"/>
                <w:szCs w:val="24"/>
                <w:lang w:val="kk-KZ"/>
              </w:rPr>
              <w:t>MS-Excel тәжірибелі қолданушысы, кем дегенде VPR, GPR, деректерді тексеру, жиынтық кестелер, диаграммалар, шартты пішімдеу, реттелетін сұрыптау (дағдыларды практикалық көрсету) функцияларын қолдана білу</w:t>
            </w:r>
          </w:p>
          <w:p w14:paraId="48A81A61" w14:textId="77777777" w:rsidR="001B74C1" w:rsidRPr="009C5608" w:rsidRDefault="00107AE4" w:rsidP="001B74C1">
            <w:pPr>
              <w:pStyle w:val="ac"/>
              <w:numPr>
                <w:ilvl w:val="0"/>
                <w:numId w:val="29"/>
              </w:numPr>
              <w:spacing w:after="0" w:line="240" w:lineRule="auto"/>
              <w:ind w:left="454" w:hanging="378"/>
              <w:jc w:val="both"/>
              <w:rPr>
                <w:sz w:val="24"/>
                <w:szCs w:val="24"/>
                <w:lang w:val="kk-KZ"/>
              </w:rPr>
            </w:pPr>
            <w:r w:rsidRPr="001B74C1">
              <w:rPr>
                <w:sz w:val="24"/>
                <w:szCs w:val="24"/>
                <w:lang w:val="kk-KZ"/>
              </w:rPr>
              <w:t>Жазбаша, ауызша іскерлік қарым-қатынас дағдылары (сұхбат)</w:t>
            </w:r>
          </w:p>
          <w:p w14:paraId="7408E0B0" w14:textId="77777777" w:rsidR="001B74C1" w:rsidRPr="009C5608" w:rsidRDefault="001B74C1" w:rsidP="00B95494">
            <w:pPr>
              <w:rPr>
                <w:lang w:val="kk-KZ"/>
              </w:rPr>
            </w:pPr>
          </w:p>
          <w:p w14:paraId="13A0BDE5" w14:textId="77777777" w:rsidR="001B74C1" w:rsidRPr="001B74C1" w:rsidRDefault="00107AE4" w:rsidP="00B95494">
            <w:r w:rsidRPr="001B74C1">
              <w:rPr>
                <w:lang w:val="kk-KZ"/>
              </w:rPr>
              <w:t>Құпталатындары</w:t>
            </w:r>
          </w:p>
          <w:p w14:paraId="18A1BAB5" w14:textId="77777777" w:rsidR="001B74C1" w:rsidRPr="001B74C1" w:rsidRDefault="00107AE4" w:rsidP="001B74C1">
            <w:pPr>
              <w:numPr>
                <w:ilvl w:val="0"/>
                <w:numId w:val="29"/>
              </w:numPr>
            </w:pPr>
            <w:r w:rsidRPr="001B74C1">
              <w:rPr>
                <w:lang w:val="kk-KZ"/>
              </w:rPr>
              <w:t>Функционалдық салада МВА не қосымша білімнің болуы</w:t>
            </w:r>
          </w:p>
          <w:p w14:paraId="0F84744B" w14:textId="77777777" w:rsidR="001B74C1" w:rsidRPr="001B74C1" w:rsidRDefault="00107AE4" w:rsidP="001B74C1">
            <w:pPr>
              <w:numPr>
                <w:ilvl w:val="0"/>
                <w:numId w:val="29"/>
              </w:numPr>
            </w:pPr>
            <w:r w:rsidRPr="001B74C1">
              <w:rPr>
                <w:lang w:val="kk-KZ"/>
              </w:rPr>
              <w:t xml:space="preserve">Кәсіби сертификаттар тізбесінің бірінің болуы (CIA, CISA, CISM, DipIFR, CIMA) </w:t>
            </w:r>
          </w:p>
          <w:p w14:paraId="676E201C" w14:textId="77777777" w:rsidR="001B74C1" w:rsidRPr="001B74C1" w:rsidRDefault="00107AE4" w:rsidP="001B74C1">
            <w:pPr>
              <w:numPr>
                <w:ilvl w:val="0"/>
                <w:numId w:val="29"/>
              </w:numPr>
            </w:pPr>
            <w:r w:rsidRPr="001B74C1">
              <w:rPr>
                <w:lang w:val="kk-KZ"/>
              </w:rPr>
              <w:t>Ағылшын тілін меңгеруі</w:t>
            </w:r>
          </w:p>
        </w:tc>
      </w:tr>
      <w:tr w:rsidR="00024141" w14:paraId="114ECA09" w14:textId="77777777" w:rsidTr="00B95494">
        <w:tc>
          <w:tcPr>
            <w:tcW w:w="9209" w:type="dxa"/>
            <w:gridSpan w:val="4"/>
            <w:tcBorders>
              <w:bottom w:val="single" w:sz="4" w:space="0" w:color="auto"/>
            </w:tcBorders>
          </w:tcPr>
          <w:p w14:paraId="5D654682" w14:textId="77777777" w:rsidR="001B74C1" w:rsidRPr="001B74C1" w:rsidRDefault="00107AE4" w:rsidP="00B95494">
            <w:pPr>
              <w:rPr>
                <w:b/>
              </w:rPr>
            </w:pPr>
            <w:r w:rsidRPr="001B74C1">
              <w:rPr>
                <w:b/>
                <w:lang w:val="kk-KZ"/>
              </w:rPr>
              <w:t>Мінез-құлық құзыреттілігі (талап етілетін деңгей)</w:t>
            </w:r>
          </w:p>
        </w:tc>
      </w:tr>
      <w:tr w:rsidR="00024141" w14:paraId="7025F1CF" w14:textId="77777777" w:rsidTr="00B95494">
        <w:tc>
          <w:tcPr>
            <w:tcW w:w="4815" w:type="dxa"/>
            <w:tcBorders>
              <w:top w:val="single" w:sz="4" w:space="0" w:color="auto"/>
              <w:bottom w:val="single" w:sz="4" w:space="0" w:color="auto"/>
              <w:right w:val="nil"/>
            </w:tcBorders>
          </w:tcPr>
          <w:p w14:paraId="16A988D3"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Жетілдіру және инновация (2)</w:t>
            </w:r>
          </w:p>
          <w:p w14:paraId="00F2BA0F"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Коммуникация (2)</w:t>
            </w:r>
          </w:p>
          <w:p w14:paraId="7AD875C9"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Топтық жұмыс (2)</w:t>
            </w:r>
          </w:p>
        </w:tc>
        <w:tc>
          <w:tcPr>
            <w:tcW w:w="4394" w:type="dxa"/>
            <w:gridSpan w:val="3"/>
            <w:tcBorders>
              <w:top w:val="single" w:sz="4" w:space="0" w:color="auto"/>
              <w:left w:val="nil"/>
              <w:bottom w:val="single" w:sz="4" w:space="0" w:color="auto"/>
              <w:right w:val="single" w:sz="4" w:space="0" w:color="auto"/>
            </w:tcBorders>
          </w:tcPr>
          <w:p w14:paraId="5D2BA3E5" w14:textId="77777777" w:rsidR="001B74C1" w:rsidRPr="001B74C1" w:rsidRDefault="00107AE4" w:rsidP="001B74C1">
            <w:pPr>
              <w:pStyle w:val="ac"/>
              <w:numPr>
                <w:ilvl w:val="0"/>
                <w:numId w:val="29"/>
              </w:numPr>
              <w:spacing w:after="0" w:line="240" w:lineRule="auto"/>
              <w:ind w:left="386"/>
              <w:rPr>
                <w:sz w:val="24"/>
                <w:szCs w:val="24"/>
              </w:rPr>
            </w:pPr>
            <w:r w:rsidRPr="001B74C1">
              <w:rPr>
                <w:sz w:val="24"/>
                <w:szCs w:val="24"/>
                <w:lang w:val="kk-KZ"/>
              </w:rPr>
              <w:t>Сендіру (2)</w:t>
            </w:r>
          </w:p>
          <w:p w14:paraId="6E3B6194" w14:textId="77777777" w:rsidR="001B74C1" w:rsidRPr="001B74C1" w:rsidRDefault="00107AE4" w:rsidP="001B74C1">
            <w:pPr>
              <w:pStyle w:val="ac"/>
              <w:numPr>
                <w:ilvl w:val="0"/>
                <w:numId w:val="29"/>
              </w:numPr>
              <w:spacing w:after="0" w:line="240" w:lineRule="auto"/>
              <w:ind w:left="386"/>
              <w:rPr>
                <w:sz w:val="24"/>
                <w:szCs w:val="24"/>
              </w:rPr>
            </w:pPr>
            <w:r w:rsidRPr="001B74C1">
              <w:rPr>
                <w:sz w:val="24"/>
                <w:szCs w:val="24"/>
                <w:lang w:val="kk-KZ"/>
              </w:rPr>
              <w:t>Сыни ойлау (2)</w:t>
            </w:r>
          </w:p>
          <w:p w14:paraId="771B5F5A" w14:textId="77777777" w:rsidR="001B74C1" w:rsidRPr="001B74C1" w:rsidRDefault="00107AE4" w:rsidP="001B74C1">
            <w:pPr>
              <w:pStyle w:val="ac"/>
              <w:numPr>
                <w:ilvl w:val="0"/>
                <w:numId w:val="29"/>
              </w:numPr>
              <w:spacing w:after="0" w:line="240" w:lineRule="auto"/>
              <w:ind w:left="386"/>
              <w:rPr>
                <w:sz w:val="24"/>
                <w:szCs w:val="24"/>
              </w:rPr>
            </w:pPr>
            <w:r w:rsidRPr="001B74C1">
              <w:rPr>
                <w:sz w:val="24"/>
                <w:szCs w:val="24"/>
                <w:lang w:val="kk-KZ"/>
              </w:rPr>
              <w:t>Қауіпсіздік (3)</w:t>
            </w:r>
          </w:p>
        </w:tc>
      </w:tr>
      <w:tr w:rsidR="00024141" w14:paraId="607E62F6" w14:textId="77777777" w:rsidTr="00B95494">
        <w:tc>
          <w:tcPr>
            <w:tcW w:w="9209" w:type="dxa"/>
            <w:gridSpan w:val="4"/>
            <w:tcBorders>
              <w:top w:val="single" w:sz="4" w:space="0" w:color="auto"/>
            </w:tcBorders>
          </w:tcPr>
          <w:p w14:paraId="7ABA849D" w14:textId="77777777" w:rsidR="001B74C1" w:rsidRPr="001B74C1" w:rsidRDefault="00107AE4" w:rsidP="00B95494">
            <w:pPr>
              <w:rPr>
                <w:b/>
              </w:rPr>
            </w:pPr>
            <w:r w:rsidRPr="001B74C1">
              <w:rPr>
                <w:b/>
                <w:lang w:val="kk-KZ"/>
              </w:rPr>
              <w:t>Тікелей коммуникациялар деңгейі</w:t>
            </w:r>
          </w:p>
        </w:tc>
      </w:tr>
      <w:tr w:rsidR="00024141" w14:paraId="290DF2E4" w14:textId="77777777" w:rsidTr="00B95494">
        <w:tc>
          <w:tcPr>
            <w:tcW w:w="9209" w:type="dxa"/>
            <w:gridSpan w:val="4"/>
          </w:tcPr>
          <w:p w14:paraId="6BA74ECE"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Басқарушы директорлар</w:t>
            </w:r>
          </w:p>
          <w:p w14:paraId="0C873411"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ЕТҰ басшылары</w:t>
            </w:r>
          </w:p>
          <w:p w14:paraId="39E53423"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КО құрылымдық бөлімшелерінің басшылары</w:t>
            </w:r>
          </w:p>
        </w:tc>
      </w:tr>
      <w:tr w:rsidR="00024141" w14:paraId="3857B038" w14:textId="77777777" w:rsidTr="00B95494">
        <w:tc>
          <w:tcPr>
            <w:tcW w:w="6516" w:type="dxa"/>
            <w:gridSpan w:val="3"/>
            <w:shd w:val="clear" w:color="auto" w:fill="D9D9D9" w:themeFill="background1" w:themeFillShade="D9"/>
          </w:tcPr>
          <w:p w14:paraId="172BD5F2" w14:textId="77777777" w:rsidR="001B74C1" w:rsidRPr="001B74C1" w:rsidRDefault="00107AE4" w:rsidP="00B95494">
            <w:pPr>
              <w:rPr>
                <w:b/>
              </w:rPr>
            </w:pPr>
            <w:r w:rsidRPr="001B74C1">
              <w:rPr>
                <w:b/>
                <w:lang w:val="kk-KZ"/>
              </w:rPr>
              <w:t>Лауазымы:</w:t>
            </w:r>
            <w:r w:rsidRPr="001B74C1">
              <w:rPr>
                <w:lang w:val="kk-KZ"/>
              </w:rPr>
              <w:t xml:space="preserve"> ІАҚ менеджері</w:t>
            </w:r>
          </w:p>
        </w:tc>
        <w:tc>
          <w:tcPr>
            <w:tcW w:w="2693" w:type="dxa"/>
            <w:shd w:val="clear" w:color="auto" w:fill="D9D9D9" w:themeFill="background1" w:themeFillShade="D9"/>
          </w:tcPr>
          <w:p w14:paraId="07BB5279" w14:textId="77777777" w:rsidR="001B74C1" w:rsidRPr="001B74C1" w:rsidRDefault="00107AE4" w:rsidP="00B95494">
            <w:pPr>
              <w:rPr>
                <w:b/>
              </w:rPr>
            </w:pPr>
            <w:r w:rsidRPr="001B74C1">
              <w:rPr>
                <w:b/>
                <w:lang w:val="kk-KZ"/>
              </w:rPr>
              <w:t>Грейд 16</w:t>
            </w:r>
          </w:p>
        </w:tc>
      </w:tr>
      <w:tr w:rsidR="00024141" w14:paraId="5FC35588" w14:textId="77777777" w:rsidTr="00B95494">
        <w:tc>
          <w:tcPr>
            <w:tcW w:w="9209" w:type="dxa"/>
            <w:gridSpan w:val="4"/>
          </w:tcPr>
          <w:p w14:paraId="17101A08" w14:textId="77777777" w:rsidR="001B74C1" w:rsidRPr="001B74C1" w:rsidRDefault="00107AE4" w:rsidP="00B95494">
            <w:pPr>
              <w:rPr>
                <w:b/>
              </w:rPr>
            </w:pPr>
            <w:r w:rsidRPr="001B74C1">
              <w:rPr>
                <w:b/>
                <w:lang w:val="kk-KZ"/>
              </w:rPr>
              <w:t>Кәсіби құзыреттер (растау)</w:t>
            </w:r>
          </w:p>
        </w:tc>
      </w:tr>
      <w:tr w:rsidR="00024141" w14:paraId="03AB63B4" w14:textId="77777777" w:rsidTr="00B95494">
        <w:tc>
          <w:tcPr>
            <w:tcW w:w="9209" w:type="dxa"/>
            <w:gridSpan w:val="4"/>
          </w:tcPr>
          <w:p w14:paraId="63B53E30" w14:textId="77777777" w:rsidR="001B74C1" w:rsidRPr="001B74C1" w:rsidRDefault="00107AE4" w:rsidP="00B95494">
            <w:r w:rsidRPr="001B74C1">
              <w:rPr>
                <w:lang w:val="kk-KZ"/>
              </w:rPr>
              <w:t>Міндеттілері</w:t>
            </w:r>
          </w:p>
          <w:p w14:paraId="3B1F93F9"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Қаржы / экономика / математика / ақпараттық технологиялар / химия / тау-кен бейіндік салаларындағы жоғары білім (диплом)</w:t>
            </w:r>
          </w:p>
          <w:p w14:paraId="457C9DCF"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Ішкі аудитте / табиғи уранды өндіру/қайта өңдеу саласында / қаржы аудиті саласында кемінде 1 жыл жұмыс тәжірибесі (сарапшылардың сұхбаты)</w:t>
            </w:r>
          </w:p>
          <w:p w14:paraId="58BEECAF"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Ішкі аудиттің халықаралық стандарттарын білу немесе табиғи уранды өндіру/қайта өңдеу саласындағы сарапшылық білім немесе қаржылық аудит саласындағы сарапшылық білім (сарапшылардың сұхбаттары)</w:t>
            </w:r>
          </w:p>
          <w:p w14:paraId="2F8AD14A"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lastRenderedPageBreak/>
              <w:t>Корпоративтік басқару стандарттары (Қордың корпоративтік басқару кодексінің білуге тестілеу)</w:t>
            </w:r>
          </w:p>
          <w:p w14:paraId="7B8BC3F1" w14:textId="77777777" w:rsidR="001B74C1" w:rsidRPr="001B74C1" w:rsidRDefault="00107AE4" w:rsidP="001B74C1">
            <w:pPr>
              <w:pStyle w:val="ac"/>
              <w:numPr>
                <w:ilvl w:val="0"/>
                <w:numId w:val="29"/>
              </w:numPr>
              <w:spacing w:after="0" w:line="240" w:lineRule="auto"/>
              <w:ind w:left="454" w:hanging="378"/>
              <w:rPr>
                <w:sz w:val="24"/>
                <w:szCs w:val="24"/>
              </w:rPr>
            </w:pPr>
            <w:r w:rsidRPr="001B74C1">
              <w:rPr>
                <w:sz w:val="24"/>
                <w:szCs w:val="24"/>
                <w:lang w:val="kk-KZ"/>
              </w:rPr>
              <w:t>Жазбаша, ауызша іскерлік қарым-қатынас дағдылары (сұхбат)</w:t>
            </w:r>
          </w:p>
          <w:p w14:paraId="3BE9005E" w14:textId="77777777" w:rsidR="001B74C1" w:rsidRPr="001B74C1" w:rsidRDefault="001B74C1" w:rsidP="00B95494"/>
          <w:p w14:paraId="74BFEDE3" w14:textId="77777777" w:rsidR="001B74C1" w:rsidRPr="001B74C1" w:rsidRDefault="00107AE4" w:rsidP="00B95494">
            <w:r w:rsidRPr="001B74C1">
              <w:rPr>
                <w:lang w:val="kk-KZ"/>
              </w:rPr>
              <w:t>Құпталатындары</w:t>
            </w:r>
          </w:p>
          <w:p w14:paraId="02161235" w14:textId="77777777" w:rsidR="001B74C1" w:rsidRPr="001B74C1" w:rsidRDefault="00107AE4" w:rsidP="001B74C1">
            <w:pPr>
              <w:numPr>
                <w:ilvl w:val="0"/>
                <w:numId w:val="29"/>
              </w:numPr>
            </w:pPr>
            <w:r w:rsidRPr="001B74C1">
              <w:rPr>
                <w:lang w:val="kk-KZ"/>
              </w:rPr>
              <w:t>Функционалдық салада МВА не қосымша білімнің болуы</w:t>
            </w:r>
          </w:p>
          <w:p w14:paraId="23C52EBB" w14:textId="77777777" w:rsidR="001B74C1" w:rsidRPr="001B74C1" w:rsidRDefault="00107AE4" w:rsidP="001B74C1">
            <w:pPr>
              <w:numPr>
                <w:ilvl w:val="0"/>
                <w:numId w:val="29"/>
              </w:numPr>
            </w:pPr>
            <w:r w:rsidRPr="001B74C1">
              <w:rPr>
                <w:lang w:val="kk-KZ"/>
              </w:rPr>
              <w:t xml:space="preserve">Кәсіби сертификаттар тізбесінің бірінің болуы (CIA, CISA, CISM, DipIFR, CIMA) </w:t>
            </w:r>
          </w:p>
          <w:p w14:paraId="5E9E8D9B"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Ағылшын тілін меңгеруі</w:t>
            </w:r>
          </w:p>
        </w:tc>
      </w:tr>
      <w:tr w:rsidR="00024141" w14:paraId="256DAECD" w14:textId="77777777" w:rsidTr="00B95494">
        <w:tc>
          <w:tcPr>
            <w:tcW w:w="9209" w:type="dxa"/>
            <w:gridSpan w:val="4"/>
            <w:tcBorders>
              <w:bottom w:val="single" w:sz="4" w:space="0" w:color="auto"/>
            </w:tcBorders>
          </w:tcPr>
          <w:p w14:paraId="611CB58C" w14:textId="77777777" w:rsidR="001B74C1" w:rsidRPr="001B74C1" w:rsidRDefault="00107AE4" w:rsidP="00B95494">
            <w:pPr>
              <w:rPr>
                <w:b/>
              </w:rPr>
            </w:pPr>
            <w:r w:rsidRPr="001B74C1">
              <w:rPr>
                <w:b/>
                <w:lang w:val="kk-KZ"/>
              </w:rPr>
              <w:lastRenderedPageBreak/>
              <w:t>Мінез-құлық құзыреттілігі (талап етілетін деңгей)</w:t>
            </w:r>
          </w:p>
        </w:tc>
      </w:tr>
      <w:tr w:rsidR="00024141" w14:paraId="574E8A78" w14:textId="77777777" w:rsidTr="00B95494">
        <w:tc>
          <w:tcPr>
            <w:tcW w:w="4815" w:type="dxa"/>
            <w:tcBorders>
              <w:top w:val="single" w:sz="4" w:space="0" w:color="auto"/>
              <w:bottom w:val="single" w:sz="4" w:space="0" w:color="auto"/>
              <w:right w:val="nil"/>
            </w:tcBorders>
          </w:tcPr>
          <w:p w14:paraId="7BD7BA5F"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Коммуникация (2)</w:t>
            </w:r>
          </w:p>
          <w:p w14:paraId="1E15CECB"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Топтық жұмыс (2)</w:t>
            </w:r>
          </w:p>
        </w:tc>
        <w:tc>
          <w:tcPr>
            <w:tcW w:w="4394" w:type="dxa"/>
            <w:gridSpan w:val="3"/>
            <w:tcBorders>
              <w:top w:val="single" w:sz="4" w:space="0" w:color="auto"/>
              <w:left w:val="nil"/>
              <w:bottom w:val="single" w:sz="4" w:space="0" w:color="auto"/>
              <w:right w:val="single" w:sz="4" w:space="0" w:color="auto"/>
            </w:tcBorders>
          </w:tcPr>
          <w:p w14:paraId="45AAF406" w14:textId="77777777" w:rsidR="001B74C1" w:rsidRPr="001B74C1" w:rsidRDefault="00107AE4" w:rsidP="001B74C1">
            <w:pPr>
              <w:pStyle w:val="ac"/>
              <w:numPr>
                <w:ilvl w:val="0"/>
                <w:numId w:val="29"/>
              </w:numPr>
              <w:spacing w:after="0" w:line="240" w:lineRule="auto"/>
              <w:ind w:left="386"/>
              <w:rPr>
                <w:sz w:val="24"/>
                <w:szCs w:val="24"/>
              </w:rPr>
            </w:pPr>
            <w:r w:rsidRPr="001B74C1">
              <w:rPr>
                <w:sz w:val="24"/>
                <w:szCs w:val="24"/>
                <w:lang w:val="kk-KZ"/>
              </w:rPr>
              <w:t>Сендіру (1)</w:t>
            </w:r>
          </w:p>
          <w:p w14:paraId="4A605F73" w14:textId="77777777" w:rsidR="001B74C1" w:rsidRPr="001B74C1" w:rsidRDefault="00107AE4" w:rsidP="001B74C1">
            <w:pPr>
              <w:pStyle w:val="ac"/>
              <w:numPr>
                <w:ilvl w:val="0"/>
                <w:numId w:val="29"/>
              </w:numPr>
              <w:spacing w:after="0" w:line="240" w:lineRule="auto"/>
              <w:ind w:left="386"/>
              <w:rPr>
                <w:sz w:val="24"/>
                <w:szCs w:val="24"/>
              </w:rPr>
            </w:pPr>
            <w:r w:rsidRPr="001B74C1">
              <w:rPr>
                <w:sz w:val="24"/>
                <w:szCs w:val="24"/>
                <w:lang w:val="kk-KZ"/>
              </w:rPr>
              <w:t>Сыни ойлау (1)</w:t>
            </w:r>
          </w:p>
          <w:p w14:paraId="6E3A8D60" w14:textId="77777777" w:rsidR="001B74C1" w:rsidRPr="001B74C1" w:rsidRDefault="00107AE4" w:rsidP="001B74C1">
            <w:pPr>
              <w:pStyle w:val="ac"/>
              <w:numPr>
                <w:ilvl w:val="0"/>
                <w:numId w:val="29"/>
              </w:numPr>
              <w:spacing w:after="0" w:line="240" w:lineRule="auto"/>
              <w:ind w:left="386"/>
              <w:rPr>
                <w:sz w:val="24"/>
                <w:szCs w:val="24"/>
              </w:rPr>
            </w:pPr>
            <w:r w:rsidRPr="001B74C1">
              <w:rPr>
                <w:sz w:val="24"/>
                <w:szCs w:val="24"/>
                <w:lang w:val="kk-KZ"/>
              </w:rPr>
              <w:t>Қауіпсіздік (3)</w:t>
            </w:r>
          </w:p>
        </w:tc>
      </w:tr>
      <w:tr w:rsidR="00024141" w14:paraId="0810A846" w14:textId="77777777" w:rsidTr="00B95494">
        <w:tc>
          <w:tcPr>
            <w:tcW w:w="9209" w:type="dxa"/>
            <w:gridSpan w:val="4"/>
            <w:tcBorders>
              <w:top w:val="single" w:sz="4" w:space="0" w:color="auto"/>
            </w:tcBorders>
          </w:tcPr>
          <w:p w14:paraId="7B22FB53" w14:textId="77777777" w:rsidR="001B74C1" w:rsidRPr="001B74C1" w:rsidRDefault="00107AE4" w:rsidP="00B95494">
            <w:pPr>
              <w:rPr>
                <w:b/>
              </w:rPr>
            </w:pPr>
            <w:r w:rsidRPr="001B74C1">
              <w:rPr>
                <w:b/>
                <w:lang w:val="kk-KZ"/>
              </w:rPr>
              <w:t>Тікелей коммуникациялар деңгейі</w:t>
            </w:r>
          </w:p>
        </w:tc>
      </w:tr>
      <w:tr w:rsidR="00024141" w14:paraId="7C068C49" w14:textId="77777777" w:rsidTr="00B95494">
        <w:tc>
          <w:tcPr>
            <w:tcW w:w="9209" w:type="dxa"/>
            <w:gridSpan w:val="4"/>
          </w:tcPr>
          <w:p w14:paraId="0214487F"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ЕТҰ басшылары</w:t>
            </w:r>
          </w:p>
          <w:p w14:paraId="5F2DD30D" w14:textId="77777777" w:rsidR="001B74C1" w:rsidRPr="001B74C1" w:rsidRDefault="00107AE4" w:rsidP="001B74C1">
            <w:pPr>
              <w:pStyle w:val="ac"/>
              <w:numPr>
                <w:ilvl w:val="0"/>
                <w:numId w:val="29"/>
              </w:numPr>
              <w:spacing w:after="0" w:line="240" w:lineRule="auto"/>
              <w:rPr>
                <w:sz w:val="24"/>
                <w:szCs w:val="24"/>
              </w:rPr>
            </w:pPr>
            <w:r w:rsidRPr="001B74C1">
              <w:rPr>
                <w:sz w:val="24"/>
                <w:szCs w:val="24"/>
                <w:lang w:val="kk-KZ"/>
              </w:rPr>
              <w:t>КО құрылымдық бөлімшелерінің басшылары</w:t>
            </w:r>
          </w:p>
        </w:tc>
      </w:tr>
    </w:tbl>
    <w:p w14:paraId="7AC1B8B0" w14:textId="77777777" w:rsidR="005E0C01" w:rsidRDefault="005E0C01" w:rsidP="00AD04A2">
      <w:pPr>
        <w:shd w:val="clear" w:color="auto" w:fill="FFFFFF"/>
        <w:ind w:left="10" w:right="10" w:firstLine="557"/>
        <w:jc w:val="both"/>
      </w:pPr>
    </w:p>
    <w:p w14:paraId="3636A365" w14:textId="77777777" w:rsidR="00D73A33" w:rsidRPr="00B33044" w:rsidRDefault="00D73A33" w:rsidP="00AD04A2">
      <w:pPr>
        <w:shd w:val="clear" w:color="auto" w:fill="FFFFFF"/>
        <w:ind w:left="10" w:right="10" w:firstLine="557"/>
        <w:jc w:val="both"/>
      </w:pPr>
    </w:p>
    <w:p w14:paraId="69271C13" w14:textId="30E3131D" w:rsidR="00D73A33" w:rsidRPr="00985025" w:rsidRDefault="00107AE4" w:rsidP="00AD04A2">
      <w:pPr>
        <w:shd w:val="clear" w:color="auto" w:fill="FFFFFF"/>
        <w:ind w:left="10" w:right="10" w:firstLine="557"/>
        <w:jc w:val="both"/>
      </w:pPr>
      <w:r>
        <w:rPr>
          <w:lang w:val="kk-KZ"/>
        </w:rPr>
        <w:t>55. ІАҚ басшысы мен жұмыскерлерінің экономикалық қызмет саласында жасалған қылмыстар үшін, мемлекеттік қызмет пен мемлекеттік басқару мүдделеріне қарсы сыбайлас жемқорлық және өзге де қылмыстар үшін заңда белгіленген тәртіппен жойылмаған немесе алынбаған сотталғандығы болмауы тиіс.</w:t>
      </w:r>
    </w:p>
    <w:p w14:paraId="04F5BBBF" w14:textId="77777777" w:rsidR="0003199D" w:rsidRPr="006A2E65" w:rsidRDefault="0003199D" w:rsidP="0003199D">
      <w:pPr>
        <w:shd w:val="clear" w:color="auto" w:fill="FFFFFF"/>
        <w:ind w:left="10" w:right="10" w:firstLine="557"/>
        <w:jc w:val="both"/>
      </w:pPr>
    </w:p>
    <w:p w14:paraId="1D07F2E1" w14:textId="7C01902B" w:rsidR="00924B25" w:rsidRPr="00985025" w:rsidRDefault="00107AE4" w:rsidP="00B761D7">
      <w:pPr>
        <w:pStyle w:val="1"/>
        <w:ind w:firstLine="0"/>
        <w:rPr>
          <w:b/>
          <w:sz w:val="24"/>
          <w:szCs w:val="24"/>
        </w:rPr>
      </w:pPr>
      <w:r w:rsidRPr="00985025">
        <w:rPr>
          <w:b/>
          <w:snapToGrid w:val="0"/>
          <w:sz w:val="24"/>
          <w:szCs w:val="24"/>
          <w:lang w:val="kk-KZ"/>
        </w:rPr>
        <w:t>8-тарау. Қорытынды ережелер</w:t>
      </w:r>
      <w:bookmarkEnd w:id="11"/>
    </w:p>
    <w:p w14:paraId="54FD6DCA" w14:textId="77777777" w:rsidR="00677F7E" w:rsidRPr="00985025" w:rsidRDefault="00677F7E" w:rsidP="00AD04A2">
      <w:pPr>
        <w:jc w:val="both"/>
      </w:pPr>
    </w:p>
    <w:p w14:paraId="1969C63C" w14:textId="78224483" w:rsidR="00924B25" w:rsidRPr="00985025" w:rsidRDefault="00107AE4" w:rsidP="00A23AA4">
      <w:pPr>
        <w:shd w:val="clear" w:color="auto" w:fill="FFFFFF"/>
        <w:ind w:firstLine="567"/>
        <w:jc w:val="both"/>
        <w:rPr>
          <w:color w:val="000000"/>
        </w:rPr>
      </w:pPr>
      <w:r>
        <w:rPr>
          <w:color w:val="000000"/>
          <w:lang w:val="kk-KZ"/>
        </w:rPr>
        <w:t>56. Осы Ережеге өзгерістер мен толықтырулар ДК шешімімен енгізіле алады.</w:t>
      </w:r>
    </w:p>
    <w:p w14:paraId="09E6BC33" w14:textId="77777777" w:rsidR="00924B25" w:rsidRPr="00985025" w:rsidRDefault="00924B25" w:rsidP="00AD04A2">
      <w:pPr>
        <w:shd w:val="clear" w:color="auto" w:fill="FFFFFF"/>
        <w:tabs>
          <w:tab w:val="left" w:pos="370"/>
        </w:tabs>
        <w:jc w:val="both"/>
        <w:rPr>
          <w:color w:val="000000"/>
        </w:rPr>
      </w:pPr>
    </w:p>
    <w:p w14:paraId="73CEA02E" w14:textId="55AB3AF8" w:rsidR="00924B25" w:rsidRPr="00985025" w:rsidRDefault="00107AE4" w:rsidP="00A23AA4">
      <w:pPr>
        <w:shd w:val="clear" w:color="auto" w:fill="FFFFFF"/>
        <w:ind w:firstLine="567"/>
        <w:jc w:val="both"/>
        <w:rPr>
          <w:color w:val="000000"/>
        </w:rPr>
      </w:pPr>
      <w:r>
        <w:rPr>
          <w:color w:val="000000"/>
          <w:lang w:val="kk-KZ"/>
        </w:rPr>
        <w:t>57. Осы Ережедегі функционалын өзгертпей, ІАҚ атауы өзгерген жағдайда, қайта ұйымдастырылған бөлімшенің құқықтары мен міндеттері автоматты түрде оның құқықтық мирасқорына ауысады.</w:t>
      </w:r>
    </w:p>
    <w:p w14:paraId="58E3F2A1" w14:textId="77777777" w:rsidR="00924B25" w:rsidRPr="00985025" w:rsidRDefault="00924B25" w:rsidP="00AD04A2">
      <w:pPr>
        <w:shd w:val="clear" w:color="auto" w:fill="FFFFFF"/>
        <w:tabs>
          <w:tab w:val="left" w:pos="370"/>
        </w:tabs>
        <w:jc w:val="both"/>
        <w:rPr>
          <w:color w:val="000000"/>
        </w:rPr>
      </w:pPr>
    </w:p>
    <w:p w14:paraId="65EF3679" w14:textId="25020CCB" w:rsidR="00D304BF" w:rsidRDefault="00107AE4" w:rsidP="00FD29FB">
      <w:pPr>
        <w:spacing w:after="200" w:line="276" w:lineRule="auto"/>
        <w:ind w:firstLine="567"/>
        <w:rPr>
          <w:b/>
          <w:snapToGrid w:val="0"/>
        </w:rPr>
      </w:pPr>
      <w:r>
        <w:rPr>
          <w:color w:val="000000"/>
          <w:lang w:val="kk-KZ"/>
        </w:rPr>
        <w:t>58. Ережеге қосымшалар оның ажырамас бөлігі болып табылады және міндетті түрде сақталып, жұмыста пайдаланылуы тиіс.</w:t>
      </w:r>
      <w:bookmarkStart w:id="12" w:name="_Toc222980689"/>
      <w:bookmarkStart w:id="13" w:name="_Toc384730622"/>
      <w:bookmarkStart w:id="14" w:name="_Toc222543876"/>
      <w:bookmarkEnd w:id="4"/>
      <w:bookmarkEnd w:id="5"/>
      <w:r>
        <w:rPr>
          <w:color w:val="000000"/>
          <w:lang w:val="kk-KZ"/>
        </w:rPr>
        <w:br w:type="page"/>
      </w:r>
    </w:p>
    <w:p w14:paraId="5E51CCDB" w14:textId="0640259A" w:rsidR="00D304BF" w:rsidRPr="00985025" w:rsidRDefault="00107AE4" w:rsidP="00D304BF">
      <w:pPr>
        <w:pStyle w:val="1"/>
        <w:ind w:firstLine="0"/>
        <w:rPr>
          <w:b/>
          <w:sz w:val="24"/>
          <w:szCs w:val="24"/>
        </w:rPr>
      </w:pPr>
      <w:r w:rsidRPr="00985025">
        <w:rPr>
          <w:b/>
          <w:snapToGrid w:val="0"/>
          <w:sz w:val="24"/>
          <w:szCs w:val="24"/>
          <w:lang w:val="kk-KZ"/>
        </w:rPr>
        <w:lastRenderedPageBreak/>
        <w:t xml:space="preserve">9-тарау. </w:t>
      </w:r>
      <w:bookmarkEnd w:id="12"/>
      <w:r w:rsidRPr="00985025">
        <w:rPr>
          <w:b/>
          <w:snapToGrid w:val="0"/>
          <w:sz w:val="24"/>
          <w:szCs w:val="24"/>
          <w:lang w:val="kk-KZ"/>
        </w:rPr>
        <w:t>Қосымшалар</w:t>
      </w:r>
      <w:bookmarkEnd w:id="13"/>
    </w:p>
    <w:p w14:paraId="032CD291" w14:textId="77777777" w:rsidR="00D304BF" w:rsidRPr="00985025" w:rsidRDefault="00D304BF" w:rsidP="00D304BF">
      <w:pPr>
        <w:shd w:val="clear" w:color="auto" w:fill="FFFFFF"/>
        <w:ind w:right="10"/>
        <w:jc w:val="both"/>
        <w:rPr>
          <w:b/>
          <w:bCs/>
          <w:color w:val="000000"/>
        </w:rPr>
      </w:pPr>
    </w:p>
    <w:p w14:paraId="6996B274" w14:textId="77777777" w:rsidR="00D304BF" w:rsidRPr="00985025" w:rsidRDefault="00D304BF" w:rsidP="00D304BF">
      <w:pPr>
        <w:shd w:val="clear" w:color="auto" w:fill="FFFFFF"/>
        <w:ind w:right="10"/>
        <w:jc w:val="both"/>
        <w:rPr>
          <w:b/>
          <w:bCs/>
          <w:color w:val="000000"/>
        </w:rPr>
      </w:pPr>
    </w:p>
    <w:p w14:paraId="55490BAC" w14:textId="77777777" w:rsidR="00D304BF" w:rsidRPr="00985025" w:rsidRDefault="00107AE4" w:rsidP="00154963">
      <w:pPr>
        <w:shd w:val="clear" w:color="auto" w:fill="FFFFFF"/>
        <w:ind w:right="10" w:firstLine="5529"/>
        <w:rPr>
          <w:bCs/>
          <w:color w:val="000000"/>
        </w:rPr>
      </w:pPr>
      <w:r w:rsidRPr="00985025">
        <w:rPr>
          <w:bCs/>
          <w:color w:val="000000"/>
          <w:lang w:val="kk-KZ"/>
        </w:rPr>
        <w:t xml:space="preserve">«Қазатомөнеркәсіп» ҰАК» АҚ   </w:t>
      </w:r>
    </w:p>
    <w:p w14:paraId="4AECF540" w14:textId="4C989BE9" w:rsidR="00D304BF" w:rsidRPr="00985025" w:rsidRDefault="00107AE4" w:rsidP="00154963">
      <w:pPr>
        <w:shd w:val="clear" w:color="auto" w:fill="FFFFFF"/>
        <w:ind w:left="5529" w:right="10"/>
      </w:pPr>
      <w:r>
        <w:rPr>
          <w:bCs/>
          <w:color w:val="000000"/>
          <w:lang w:val="kk-KZ"/>
        </w:rPr>
        <w:t>Директорлар кеңесі</w:t>
      </w:r>
      <w:r w:rsidR="00154963">
        <w:rPr>
          <w:bCs/>
          <w:color w:val="000000"/>
          <w:lang w:val="kk-KZ"/>
        </w:rPr>
        <w:t xml:space="preserve"> ш</w:t>
      </w:r>
      <w:r>
        <w:rPr>
          <w:bCs/>
          <w:color w:val="000000"/>
          <w:lang w:val="kk-KZ"/>
        </w:rPr>
        <w:t>ешімінің  </w:t>
      </w:r>
      <w:r w:rsidR="00154963">
        <w:rPr>
          <w:bCs/>
          <w:color w:val="000000"/>
          <w:lang w:val="kk-KZ"/>
        </w:rPr>
        <w:t>2</w:t>
      </w:r>
      <w:r w:rsidRPr="00985025">
        <w:rPr>
          <w:lang w:val="kk-KZ"/>
        </w:rPr>
        <w:t>017</w:t>
      </w:r>
      <w:r w:rsidR="00154963">
        <w:rPr>
          <w:lang w:val="kk-KZ"/>
        </w:rPr>
        <w:t xml:space="preserve"> </w:t>
      </w:r>
      <w:r w:rsidRPr="00985025">
        <w:rPr>
          <w:lang w:val="kk-KZ"/>
        </w:rPr>
        <w:t>жылғы</w:t>
      </w:r>
      <w:r w:rsidR="00154963">
        <w:rPr>
          <w:lang w:val="kk-KZ"/>
        </w:rPr>
        <w:t xml:space="preserve"> </w:t>
      </w:r>
      <w:r w:rsidR="00154963" w:rsidRPr="00154963">
        <w:rPr>
          <w:i/>
          <w:lang w:val="kk-KZ"/>
        </w:rPr>
        <w:t>«</w:t>
      </w:r>
      <w:r w:rsidRPr="00154963">
        <w:rPr>
          <w:i/>
          <w:lang w:val="kk-KZ"/>
        </w:rPr>
        <w:t xml:space="preserve">___»  _________                                                                                                         </w:t>
      </w:r>
    </w:p>
    <w:p w14:paraId="7B4752D9" w14:textId="77777777" w:rsidR="00154963" w:rsidRDefault="00107AE4" w:rsidP="00154963">
      <w:pPr>
        <w:rPr>
          <w:lang w:val="kk-KZ"/>
        </w:rPr>
      </w:pPr>
      <w:r w:rsidRPr="00985025">
        <w:rPr>
          <w:lang w:val="kk-KZ"/>
        </w:rPr>
        <w:t xml:space="preserve">                                                                            </w:t>
      </w:r>
      <w:r w:rsidR="00154963">
        <w:rPr>
          <w:lang w:val="kk-KZ"/>
        </w:rPr>
        <w:t xml:space="preserve">               </w:t>
      </w:r>
      <w:r w:rsidRPr="00985025">
        <w:rPr>
          <w:lang w:val="kk-KZ"/>
        </w:rPr>
        <w:t xml:space="preserve"> №__хаттамасымен бекітілген  </w:t>
      </w:r>
    </w:p>
    <w:p w14:paraId="7F896400" w14:textId="200CFC89" w:rsidR="00D304BF" w:rsidRPr="009C5608" w:rsidRDefault="00154963" w:rsidP="00154963">
      <w:pPr>
        <w:rPr>
          <w:lang w:val="kk-KZ"/>
        </w:rPr>
      </w:pPr>
      <w:r>
        <w:rPr>
          <w:lang w:val="kk-KZ"/>
        </w:rPr>
        <w:t xml:space="preserve">                                                                                            </w:t>
      </w:r>
      <w:r w:rsidR="00107AE4" w:rsidRPr="00985025">
        <w:rPr>
          <w:lang w:val="kk-KZ"/>
        </w:rPr>
        <w:t xml:space="preserve">Ішкі аудит қызметі туралы ережеге  </w:t>
      </w:r>
    </w:p>
    <w:p w14:paraId="54CE4657" w14:textId="216E1908" w:rsidR="00D304BF" w:rsidRPr="009C5608" w:rsidRDefault="00107AE4" w:rsidP="00154963">
      <w:pPr>
        <w:rPr>
          <w:b/>
          <w:color w:val="000000"/>
          <w:lang w:val="kk-KZ"/>
        </w:rPr>
      </w:pPr>
      <w:r w:rsidRPr="00985025">
        <w:rPr>
          <w:lang w:val="kk-KZ"/>
        </w:rPr>
        <w:tab/>
      </w:r>
      <w:r w:rsidRPr="00985025">
        <w:rPr>
          <w:lang w:val="kk-KZ"/>
        </w:rPr>
        <w:tab/>
      </w:r>
      <w:r w:rsidRPr="00985025">
        <w:rPr>
          <w:lang w:val="kk-KZ"/>
        </w:rPr>
        <w:tab/>
      </w:r>
      <w:r w:rsidRPr="00985025">
        <w:rPr>
          <w:lang w:val="kk-KZ"/>
        </w:rPr>
        <w:tab/>
      </w:r>
      <w:r w:rsidRPr="00985025">
        <w:rPr>
          <w:lang w:val="kk-KZ"/>
        </w:rPr>
        <w:tab/>
        <w:t xml:space="preserve">   </w:t>
      </w:r>
      <w:r w:rsidRPr="00985025">
        <w:rPr>
          <w:lang w:val="kk-KZ"/>
        </w:rPr>
        <w:tab/>
      </w:r>
      <w:r w:rsidRPr="00985025">
        <w:rPr>
          <w:lang w:val="kk-KZ"/>
        </w:rPr>
        <w:tab/>
      </w:r>
      <w:r w:rsidR="00154963">
        <w:rPr>
          <w:lang w:val="kk-KZ"/>
        </w:rPr>
        <w:t xml:space="preserve">          </w:t>
      </w:r>
      <w:r w:rsidRPr="00985025">
        <w:rPr>
          <w:lang w:val="kk-KZ"/>
        </w:rPr>
        <w:t xml:space="preserve">1-қосымша </w:t>
      </w:r>
    </w:p>
    <w:p w14:paraId="086D58A4" w14:textId="77777777" w:rsidR="00D304BF" w:rsidRPr="009C5608" w:rsidRDefault="00D304BF" w:rsidP="00D304BF">
      <w:pPr>
        <w:shd w:val="clear" w:color="auto" w:fill="FFFFFF"/>
        <w:ind w:right="10"/>
        <w:jc w:val="right"/>
        <w:rPr>
          <w:bCs/>
          <w:color w:val="000000"/>
          <w:lang w:val="kk-KZ"/>
        </w:rPr>
      </w:pPr>
    </w:p>
    <w:p w14:paraId="65EE47AB" w14:textId="77777777" w:rsidR="00D304BF" w:rsidRPr="009C5608" w:rsidRDefault="00D304BF" w:rsidP="00D304BF">
      <w:pPr>
        <w:shd w:val="clear" w:color="auto" w:fill="FFFFFF"/>
        <w:ind w:right="10"/>
        <w:jc w:val="both"/>
        <w:rPr>
          <w:b/>
          <w:bCs/>
          <w:color w:val="000000"/>
          <w:lang w:val="kk-KZ"/>
        </w:rPr>
      </w:pPr>
    </w:p>
    <w:p w14:paraId="01405EE4" w14:textId="77777777" w:rsidR="00D304BF" w:rsidRPr="009C5608" w:rsidRDefault="00107AE4" w:rsidP="00D304BF">
      <w:pPr>
        <w:shd w:val="clear" w:color="auto" w:fill="FFFFFF"/>
        <w:ind w:right="10"/>
        <w:jc w:val="center"/>
        <w:rPr>
          <w:lang w:val="kk-KZ"/>
        </w:rPr>
      </w:pPr>
      <w:r w:rsidRPr="00985025">
        <w:rPr>
          <w:b/>
          <w:bCs/>
          <w:color w:val="000000"/>
          <w:lang w:val="kk-KZ"/>
        </w:rPr>
        <w:t>ІАҚ қызметкерлерінің Әдеп кодексі</w:t>
      </w:r>
      <w:r>
        <w:rPr>
          <w:rStyle w:val="afe"/>
          <w:b/>
          <w:bCs/>
          <w:color w:val="000000"/>
        </w:rPr>
        <w:footnoteReference w:id="2"/>
      </w:r>
    </w:p>
    <w:p w14:paraId="1D84F64B" w14:textId="77777777" w:rsidR="00D304BF" w:rsidRPr="009C5608" w:rsidRDefault="00D304BF" w:rsidP="00D304BF">
      <w:pPr>
        <w:shd w:val="clear" w:color="auto" w:fill="FFFFFF"/>
        <w:ind w:left="14"/>
        <w:jc w:val="both"/>
        <w:rPr>
          <w:b/>
          <w:bCs/>
          <w:color w:val="000000"/>
          <w:lang w:val="kk-KZ"/>
        </w:rPr>
      </w:pPr>
    </w:p>
    <w:p w14:paraId="10E96E32" w14:textId="77777777" w:rsidR="00D304BF" w:rsidRPr="009C5608" w:rsidRDefault="00107AE4" w:rsidP="00D304BF">
      <w:pPr>
        <w:shd w:val="clear" w:color="auto" w:fill="FFFFFF"/>
        <w:ind w:left="14"/>
        <w:jc w:val="center"/>
        <w:rPr>
          <w:lang w:val="kk-KZ"/>
        </w:rPr>
      </w:pPr>
      <w:r w:rsidRPr="00985025">
        <w:rPr>
          <w:b/>
          <w:bCs/>
          <w:color w:val="000000"/>
          <w:lang w:val="kk-KZ"/>
        </w:rPr>
        <w:t>Қағидаттар</w:t>
      </w:r>
    </w:p>
    <w:p w14:paraId="66353610" w14:textId="77777777" w:rsidR="00D304BF" w:rsidRPr="009C5608" w:rsidRDefault="00D304BF" w:rsidP="00D304BF">
      <w:pPr>
        <w:shd w:val="clear" w:color="auto" w:fill="FFFFFF"/>
        <w:ind w:left="14"/>
        <w:jc w:val="both"/>
        <w:rPr>
          <w:color w:val="000000"/>
          <w:lang w:val="kk-KZ"/>
        </w:rPr>
      </w:pPr>
    </w:p>
    <w:p w14:paraId="2267E75B" w14:textId="77777777" w:rsidR="00D304BF" w:rsidRPr="009C5608" w:rsidRDefault="00107AE4" w:rsidP="00D304BF">
      <w:pPr>
        <w:shd w:val="clear" w:color="auto" w:fill="FFFFFF"/>
        <w:ind w:left="14"/>
        <w:jc w:val="both"/>
        <w:rPr>
          <w:lang w:val="kk-KZ"/>
        </w:rPr>
      </w:pPr>
      <w:r w:rsidRPr="00C222D3">
        <w:rPr>
          <w:color w:val="000000"/>
          <w:lang w:val="kk-KZ"/>
        </w:rPr>
        <w:t>Ішкі аудиторлар келесі қағидаттарды ұстануы керек.</w:t>
      </w:r>
    </w:p>
    <w:p w14:paraId="072360A2" w14:textId="77777777" w:rsidR="00D304BF" w:rsidRPr="009C5608" w:rsidRDefault="00D304BF" w:rsidP="00D304BF">
      <w:pPr>
        <w:shd w:val="clear" w:color="auto" w:fill="FFFFFF"/>
        <w:tabs>
          <w:tab w:val="left" w:pos="250"/>
        </w:tabs>
        <w:jc w:val="both"/>
        <w:rPr>
          <w:i/>
          <w:color w:val="000000"/>
          <w:lang w:val="kk-KZ"/>
        </w:rPr>
      </w:pPr>
    </w:p>
    <w:p w14:paraId="733EE0C5" w14:textId="77777777" w:rsidR="00D304BF" w:rsidRPr="009C5608" w:rsidRDefault="00107AE4" w:rsidP="00D304BF">
      <w:pPr>
        <w:shd w:val="clear" w:color="auto" w:fill="FFFFFF"/>
        <w:tabs>
          <w:tab w:val="left" w:pos="250"/>
        </w:tabs>
        <w:jc w:val="both"/>
        <w:rPr>
          <w:b/>
          <w:lang w:val="kk-KZ"/>
        </w:rPr>
      </w:pPr>
      <w:r w:rsidRPr="0051473D">
        <w:rPr>
          <w:b/>
          <w:color w:val="000000"/>
          <w:lang w:val="kk-KZ"/>
        </w:rPr>
        <w:t>1.</w:t>
      </w:r>
      <w:r w:rsidRPr="0051473D">
        <w:rPr>
          <w:b/>
          <w:color w:val="000000"/>
          <w:lang w:val="kk-KZ"/>
        </w:rPr>
        <w:tab/>
        <w:t>Адалдық</w:t>
      </w:r>
    </w:p>
    <w:p w14:paraId="4E41CF11" w14:textId="77777777" w:rsidR="00D304BF" w:rsidRPr="009C5608" w:rsidRDefault="00107AE4" w:rsidP="00D304BF">
      <w:pPr>
        <w:shd w:val="clear" w:color="auto" w:fill="FFFFFF"/>
        <w:ind w:left="14"/>
        <w:jc w:val="both"/>
        <w:rPr>
          <w:color w:val="000000"/>
          <w:lang w:val="kk-KZ"/>
        </w:rPr>
      </w:pPr>
      <w:r w:rsidRPr="00C222D3">
        <w:rPr>
          <w:color w:val="000000"/>
          <w:lang w:val="kk-KZ"/>
        </w:rPr>
        <w:t>Ішкі аудитордың адалдығы аудитордың пікіріне деген сенім негізделетін тірек болып табылады.</w:t>
      </w:r>
    </w:p>
    <w:p w14:paraId="4DB18F6C" w14:textId="77777777" w:rsidR="00D304BF" w:rsidRPr="009C5608" w:rsidRDefault="00D304BF" w:rsidP="00D304BF">
      <w:pPr>
        <w:shd w:val="clear" w:color="auto" w:fill="FFFFFF"/>
        <w:ind w:left="14"/>
        <w:jc w:val="both"/>
        <w:rPr>
          <w:i/>
          <w:color w:val="000000"/>
          <w:lang w:val="kk-KZ"/>
        </w:rPr>
      </w:pPr>
    </w:p>
    <w:p w14:paraId="2FD810AE" w14:textId="77777777" w:rsidR="00D304BF" w:rsidRPr="009C5608" w:rsidRDefault="00107AE4" w:rsidP="00D304BF">
      <w:pPr>
        <w:shd w:val="clear" w:color="auto" w:fill="FFFFFF"/>
        <w:tabs>
          <w:tab w:val="left" w:pos="250"/>
        </w:tabs>
        <w:jc w:val="both"/>
        <w:rPr>
          <w:b/>
          <w:lang w:val="kk-KZ"/>
        </w:rPr>
      </w:pPr>
      <w:r w:rsidRPr="0051473D">
        <w:rPr>
          <w:b/>
          <w:color w:val="000000"/>
          <w:lang w:val="kk-KZ"/>
        </w:rPr>
        <w:t>2.</w:t>
      </w:r>
      <w:r w:rsidRPr="0051473D">
        <w:rPr>
          <w:b/>
          <w:color w:val="000000"/>
          <w:lang w:val="kk-KZ"/>
        </w:rPr>
        <w:tab/>
        <w:t>Объективтілік</w:t>
      </w:r>
    </w:p>
    <w:p w14:paraId="0F04B303" w14:textId="77777777" w:rsidR="00D304BF" w:rsidRPr="009C5608" w:rsidRDefault="00107AE4" w:rsidP="00D304BF">
      <w:pPr>
        <w:shd w:val="clear" w:color="auto" w:fill="FFFFFF"/>
        <w:ind w:right="10"/>
        <w:jc w:val="both"/>
        <w:rPr>
          <w:lang w:val="kk-KZ"/>
        </w:rPr>
      </w:pPr>
      <w:r w:rsidRPr="00C222D3">
        <w:rPr>
          <w:color w:val="000000"/>
          <w:lang w:val="kk-KZ"/>
        </w:rPr>
        <w:t>Ішкі аудиторлар аудит объектісі туралы ақпаратты жинау, бағалау және беру процесінде кәсіби объективтіліктің ең жоғары деңгейін көрсетеді. Ішкі аудиторлар іске қатысты барлық мән-жайларға сараланған баға береді және өз пікірлерінде өз мүдделерінің немесе басқа адамдардың мүдделерінің ықпалына түспейді.</w:t>
      </w:r>
    </w:p>
    <w:p w14:paraId="42543EB9" w14:textId="77777777" w:rsidR="00D304BF" w:rsidRPr="009C5608" w:rsidRDefault="00D304BF" w:rsidP="00D304BF">
      <w:pPr>
        <w:shd w:val="clear" w:color="auto" w:fill="FFFFFF"/>
        <w:tabs>
          <w:tab w:val="left" w:pos="250"/>
        </w:tabs>
        <w:jc w:val="both"/>
        <w:rPr>
          <w:i/>
          <w:color w:val="000000"/>
          <w:lang w:val="kk-KZ"/>
        </w:rPr>
      </w:pPr>
    </w:p>
    <w:p w14:paraId="34F727BC" w14:textId="77777777" w:rsidR="00D304BF" w:rsidRPr="009C5608" w:rsidRDefault="00107AE4" w:rsidP="00D304BF">
      <w:pPr>
        <w:shd w:val="clear" w:color="auto" w:fill="FFFFFF"/>
        <w:tabs>
          <w:tab w:val="left" w:pos="250"/>
        </w:tabs>
        <w:jc w:val="both"/>
        <w:rPr>
          <w:b/>
          <w:lang w:val="kk-KZ"/>
        </w:rPr>
      </w:pPr>
      <w:r w:rsidRPr="0051473D">
        <w:rPr>
          <w:b/>
          <w:color w:val="000000"/>
          <w:lang w:val="kk-KZ"/>
        </w:rPr>
        <w:t>3.</w:t>
      </w:r>
      <w:r w:rsidRPr="0051473D">
        <w:rPr>
          <w:b/>
          <w:color w:val="000000"/>
          <w:lang w:val="kk-KZ"/>
        </w:rPr>
        <w:tab/>
        <w:t>Құпиялылық</w:t>
      </w:r>
    </w:p>
    <w:p w14:paraId="08BC19B0" w14:textId="77777777" w:rsidR="00D304BF" w:rsidRPr="009C5608" w:rsidRDefault="00107AE4" w:rsidP="00D304BF">
      <w:pPr>
        <w:shd w:val="clear" w:color="auto" w:fill="FFFFFF"/>
        <w:ind w:left="5" w:right="10"/>
        <w:jc w:val="both"/>
        <w:rPr>
          <w:lang w:val="kk-KZ"/>
        </w:rPr>
      </w:pPr>
      <w:r w:rsidRPr="00C222D3">
        <w:rPr>
          <w:color w:val="000000"/>
          <w:lang w:val="kk-KZ"/>
        </w:rPr>
        <w:t>Ішкі аудиторлар өз қызметі процесінде алатын ақпараттың меншік құқығына құрметпен қарап, мұндай ақпаратты ашу заңды немесе кәсіби міндеттерден туындаған жағдайларды қоспағанда, ақпаратты тиісті өкілеттіктерсіз жария етпейді.</w:t>
      </w:r>
    </w:p>
    <w:p w14:paraId="333225DE" w14:textId="77777777" w:rsidR="00D304BF" w:rsidRPr="009C5608" w:rsidRDefault="00D304BF" w:rsidP="00D304BF">
      <w:pPr>
        <w:shd w:val="clear" w:color="auto" w:fill="FFFFFF"/>
        <w:tabs>
          <w:tab w:val="left" w:pos="250"/>
        </w:tabs>
        <w:jc w:val="both"/>
        <w:rPr>
          <w:color w:val="000000"/>
          <w:lang w:val="kk-KZ"/>
        </w:rPr>
      </w:pPr>
    </w:p>
    <w:p w14:paraId="25E38094" w14:textId="77777777" w:rsidR="00D304BF" w:rsidRPr="009C5608" w:rsidRDefault="00107AE4" w:rsidP="00D304BF">
      <w:pPr>
        <w:shd w:val="clear" w:color="auto" w:fill="FFFFFF"/>
        <w:tabs>
          <w:tab w:val="left" w:pos="250"/>
        </w:tabs>
        <w:jc w:val="both"/>
        <w:rPr>
          <w:b/>
          <w:lang w:val="kk-KZ"/>
        </w:rPr>
      </w:pPr>
      <w:r w:rsidRPr="0051473D">
        <w:rPr>
          <w:b/>
          <w:color w:val="000000"/>
          <w:lang w:val="kk-KZ"/>
        </w:rPr>
        <w:t>4.</w:t>
      </w:r>
      <w:r w:rsidRPr="0051473D">
        <w:rPr>
          <w:b/>
          <w:color w:val="000000"/>
          <w:lang w:val="kk-KZ"/>
        </w:rPr>
        <w:tab/>
        <w:t>Кәсіби құзыреттілік</w:t>
      </w:r>
    </w:p>
    <w:p w14:paraId="23C879D2" w14:textId="77777777" w:rsidR="00D304BF" w:rsidRPr="009C5608" w:rsidRDefault="00107AE4" w:rsidP="00D304BF">
      <w:pPr>
        <w:shd w:val="clear" w:color="auto" w:fill="FFFFFF"/>
        <w:ind w:left="5" w:right="10"/>
        <w:jc w:val="both"/>
        <w:rPr>
          <w:lang w:val="kk-KZ"/>
        </w:rPr>
      </w:pPr>
      <w:r w:rsidRPr="00C222D3">
        <w:rPr>
          <w:color w:val="000000"/>
          <w:lang w:val="kk-KZ"/>
        </w:rPr>
        <w:t>Ішкі аудиторлар ішкі аудит саласында қызмет көрсету үшін қажетті білімді, дағдылар мен тәжірибені қолданады.</w:t>
      </w:r>
    </w:p>
    <w:p w14:paraId="5CF62EC6" w14:textId="77777777" w:rsidR="00D304BF" w:rsidRPr="009C5608" w:rsidRDefault="00D304BF" w:rsidP="00D304BF">
      <w:pPr>
        <w:shd w:val="clear" w:color="auto" w:fill="FFFFFF"/>
        <w:ind w:left="14"/>
        <w:jc w:val="both"/>
        <w:rPr>
          <w:b/>
          <w:bCs/>
          <w:color w:val="000000"/>
          <w:lang w:val="kk-KZ"/>
        </w:rPr>
      </w:pPr>
    </w:p>
    <w:p w14:paraId="6B6D58B0" w14:textId="77777777" w:rsidR="00D304BF" w:rsidRPr="009C5608" w:rsidRDefault="00107AE4" w:rsidP="00D304BF">
      <w:pPr>
        <w:shd w:val="clear" w:color="auto" w:fill="FFFFFF"/>
        <w:ind w:left="14"/>
        <w:jc w:val="center"/>
        <w:rPr>
          <w:lang w:val="kk-KZ"/>
        </w:rPr>
      </w:pPr>
      <w:r w:rsidRPr="00C222D3">
        <w:rPr>
          <w:b/>
          <w:bCs/>
          <w:color w:val="000000"/>
          <w:lang w:val="kk-KZ"/>
        </w:rPr>
        <w:t>Мінез-құлық ережелері</w:t>
      </w:r>
    </w:p>
    <w:p w14:paraId="5CF05451" w14:textId="77777777" w:rsidR="00D304BF" w:rsidRPr="009C5608" w:rsidRDefault="00D304BF" w:rsidP="00D304BF">
      <w:pPr>
        <w:shd w:val="clear" w:color="auto" w:fill="FFFFFF"/>
        <w:tabs>
          <w:tab w:val="left" w:pos="250"/>
        </w:tabs>
        <w:ind w:right="7200"/>
        <w:jc w:val="both"/>
        <w:rPr>
          <w:color w:val="000000"/>
          <w:lang w:val="kk-KZ"/>
        </w:rPr>
      </w:pPr>
    </w:p>
    <w:p w14:paraId="0ADF9559" w14:textId="77777777" w:rsidR="00D304BF" w:rsidRPr="009C5608" w:rsidRDefault="00107AE4" w:rsidP="00D304BF">
      <w:pPr>
        <w:shd w:val="clear" w:color="auto" w:fill="FFFFFF"/>
        <w:ind w:right="7200"/>
        <w:jc w:val="both"/>
        <w:rPr>
          <w:lang w:val="kk-KZ"/>
        </w:rPr>
      </w:pPr>
      <w:r w:rsidRPr="0051473D">
        <w:rPr>
          <w:b/>
          <w:color w:val="000000"/>
          <w:lang w:val="kk-KZ"/>
        </w:rPr>
        <w:t>1.</w:t>
      </w:r>
      <w:r w:rsidRPr="0051473D">
        <w:rPr>
          <w:b/>
          <w:color w:val="000000"/>
          <w:lang w:val="kk-KZ"/>
        </w:rPr>
        <w:tab/>
        <w:t>Адалдық</w:t>
      </w:r>
      <w:r w:rsidRPr="00C222D3">
        <w:rPr>
          <w:color w:val="000000"/>
          <w:lang w:val="kk-KZ"/>
        </w:rPr>
        <w:br/>
        <w:t xml:space="preserve"> Ішкі аудиторлар:</w:t>
      </w:r>
    </w:p>
    <w:p w14:paraId="3E713CB7" w14:textId="77777777" w:rsidR="00D304BF" w:rsidRPr="009C5608" w:rsidRDefault="00107AE4" w:rsidP="00D304BF">
      <w:pPr>
        <w:widowControl w:val="0"/>
        <w:shd w:val="clear" w:color="auto" w:fill="FFFFFF"/>
        <w:tabs>
          <w:tab w:val="left" w:pos="446"/>
        </w:tabs>
        <w:autoSpaceDE w:val="0"/>
        <w:autoSpaceDN w:val="0"/>
        <w:adjustRightInd w:val="0"/>
        <w:ind w:left="5"/>
        <w:jc w:val="both"/>
        <w:rPr>
          <w:color w:val="000000"/>
          <w:lang w:val="kk-KZ"/>
        </w:rPr>
      </w:pPr>
      <w:r>
        <w:rPr>
          <w:color w:val="000000"/>
          <w:lang w:val="kk-KZ"/>
        </w:rPr>
        <w:t>1.1) Өз жұмысын адал, риясыз және жауапкершілікпен орындауы тиіс.</w:t>
      </w:r>
    </w:p>
    <w:p w14:paraId="193319F7" w14:textId="77777777" w:rsidR="00D304BF" w:rsidRPr="009C5608" w:rsidRDefault="00107AE4" w:rsidP="00D304BF">
      <w:pPr>
        <w:widowControl w:val="0"/>
        <w:shd w:val="clear" w:color="auto" w:fill="FFFFFF"/>
        <w:tabs>
          <w:tab w:val="left" w:pos="446"/>
        </w:tabs>
        <w:autoSpaceDE w:val="0"/>
        <w:autoSpaceDN w:val="0"/>
        <w:adjustRightInd w:val="0"/>
        <w:ind w:left="5"/>
        <w:jc w:val="both"/>
        <w:rPr>
          <w:color w:val="000000"/>
          <w:lang w:val="kk-KZ"/>
        </w:rPr>
      </w:pPr>
      <w:r>
        <w:rPr>
          <w:color w:val="000000"/>
          <w:lang w:val="kk-KZ"/>
        </w:rPr>
        <w:t>1.2) Заң шеңберінде әрекет етіп, егер заң немесе</w:t>
      </w:r>
      <w:r>
        <w:rPr>
          <w:color w:val="000000"/>
          <w:lang w:val="kk-KZ"/>
        </w:rPr>
        <w:br/>
        <w:t xml:space="preserve"> кәсіби стандарттармен талап етілсе, тиісті ақпаратты жария етуі тиіс.</w:t>
      </w:r>
    </w:p>
    <w:p w14:paraId="5877D845" w14:textId="77777777" w:rsidR="00D304BF" w:rsidRPr="009C5608" w:rsidRDefault="00107AE4" w:rsidP="00D304BF">
      <w:pPr>
        <w:shd w:val="clear" w:color="auto" w:fill="FFFFFF"/>
        <w:ind w:left="14"/>
        <w:jc w:val="both"/>
        <w:rPr>
          <w:lang w:val="kk-KZ"/>
        </w:rPr>
      </w:pPr>
      <w:r w:rsidRPr="00C222D3">
        <w:rPr>
          <w:color w:val="000000"/>
          <w:lang w:val="kk-KZ"/>
        </w:rPr>
        <w:lastRenderedPageBreak/>
        <w:t>1.3) Ішкі аудитор кәсібіне немесе өзінің ұйымына кір келтіретін акцияларға немесе іс-әрекеттерге саналы түрде қатыспауы тиіс.</w:t>
      </w:r>
    </w:p>
    <w:p w14:paraId="08B0AA1C" w14:textId="77777777" w:rsidR="00D304BF" w:rsidRPr="009C5608" w:rsidRDefault="00107AE4" w:rsidP="00D304BF">
      <w:pPr>
        <w:shd w:val="clear" w:color="auto" w:fill="FFFFFF"/>
        <w:ind w:left="14"/>
        <w:jc w:val="both"/>
        <w:rPr>
          <w:lang w:val="kk-KZ"/>
        </w:rPr>
      </w:pPr>
      <w:r w:rsidRPr="00C222D3">
        <w:rPr>
          <w:color w:val="000000"/>
          <w:lang w:val="kk-KZ"/>
        </w:rPr>
        <w:t>1.4) Өз ұйымының заңды және әдеп тұрғысынан орынды мақсаттарын құрметтеуге және оларға қол жеткізуге үлес қосуға тиіс.</w:t>
      </w:r>
    </w:p>
    <w:p w14:paraId="7C7A9BE1" w14:textId="77777777" w:rsidR="00D304BF" w:rsidRPr="009C5608" w:rsidRDefault="00D304BF" w:rsidP="00D304BF">
      <w:pPr>
        <w:shd w:val="clear" w:color="auto" w:fill="FFFFFF"/>
        <w:tabs>
          <w:tab w:val="left" w:pos="250"/>
        </w:tabs>
        <w:ind w:right="7200"/>
        <w:jc w:val="both"/>
        <w:rPr>
          <w:i/>
          <w:color w:val="000000"/>
          <w:lang w:val="kk-KZ"/>
        </w:rPr>
      </w:pPr>
    </w:p>
    <w:p w14:paraId="06BB1149" w14:textId="77777777" w:rsidR="00D304BF" w:rsidRPr="009C5608" w:rsidRDefault="00107AE4" w:rsidP="00D304BF">
      <w:pPr>
        <w:shd w:val="clear" w:color="auto" w:fill="FFFFFF"/>
        <w:tabs>
          <w:tab w:val="left" w:pos="250"/>
        </w:tabs>
        <w:ind w:right="7200"/>
        <w:jc w:val="both"/>
        <w:rPr>
          <w:lang w:val="kk-KZ"/>
        </w:rPr>
      </w:pPr>
      <w:r w:rsidRPr="0051473D">
        <w:rPr>
          <w:b/>
          <w:color w:val="000000"/>
          <w:lang w:val="kk-KZ"/>
        </w:rPr>
        <w:t>2.</w:t>
      </w:r>
      <w:r w:rsidRPr="0051473D">
        <w:rPr>
          <w:b/>
          <w:color w:val="000000"/>
          <w:lang w:val="kk-KZ"/>
        </w:rPr>
        <w:tab/>
        <w:t>Объективтілік</w:t>
      </w:r>
      <w:r w:rsidRPr="00C222D3">
        <w:rPr>
          <w:color w:val="000000"/>
          <w:lang w:val="kk-KZ"/>
        </w:rPr>
        <w:br/>
        <w:t>Ішкі аудиторлар:</w:t>
      </w:r>
    </w:p>
    <w:p w14:paraId="5192CB73" w14:textId="77777777" w:rsidR="00D304BF" w:rsidRPr="009C5608" w:rsidRDefault="00107AE4" w:rsidP="00D304BF">
      <w:pPr>
        <w:shd w:val="clear" w:color="auto" w:fill="FFFFFF"/>
        <w:ind w:left="5"/>
        <w:jc w:val="both"/>
        <w:rPr>
          <w:color w:val="000000"/>
          <w:lang w:val="kk-KZ"/>
        </w:rPr>
      </w:pPr>
      <w:r w:rsidRPr="00C222D3">
        <w:rPr>
          <w:color w:val="000000"/>
          <w:lang w:val="kk-KZ"/>
        </w:rPr>
        <w:t>2.1) Шындықты бұрмалаушылыққа нұқсан келтіруі немесе осындай</w:t>
      </w:r>
      <w:r w:rsidRPr="00C222D3">
        <w:rPr>
          <w:color w:val="000000"/>
          <w:lang w:val="kk-KZ"/>
        </w:rPr>
        <w:br/>
        <w:t xml:space="preserve"> залал келтіретіндей болып қабылдануы мүмкін қандай да бір қызметке қатыспауы тиіс. Ол сонымен қатар ұйымның мүдделеріне қайшы келуі мүмкін іс-шаралар мен қатынастарға қолданылады.</w:t>
      </w:r>
    </w:p>
    <w:p w14:paraId="0793E1E2" w14:textId="77777777" w:rsidR="00D304BF" w:rsidRPr="009C5608" w:rsidRDefault="00107AE4" w:rsidP="00D304BF">
      <w:pPr>
        <w:shd w:val="clear" w:color="auto" w:fill="FFFFFF"/>
        <w:tabs>
          <w:tab w:val="left" w:pos="470"/>
        </w:tabs>
        <w:ind w:left="5"/>
        <w:jc w:val="both"/>
        <w:rPr>
          <w:lang w:val="kk-KZ"/>
        </w:rPr>
      </w:pPr>
      <w:r w:rsidRPr="00C222D3">
        <w:rPr>
          <w:color w:val="000000"/>
          <w:lang w:val="kk-KZ"/>
        </w:rPr>
        <w:t xml:space="preserve">2.2) </w:t>
      </w:r>
      <w:r w:rsidRPr="00C222D3">
        <w:rPr>
          <w:color w:val="000000"/>
          <w:lang w:val="kk-KZ"/>
        </w:rPr>
        <w:tab/>
        <w:t>Сыйлық ретінде олардың кәсіби пікіріне зиян келтіретін немесе осындай зиян келтіруі ықтимал деп қабылданатын ештеңе қабылдамауы тиіс.</w:t>
      </w:r>
    </w:p>
    <w:p w14:paraId="4F4D4C2E" w14:textId="77777777" w:rsidR="00D304BF" w:rsidRPr="009C5608" w:rsidRDefault="00107AE4" w:rsidP="00D304BF">
      <w:pPr>
        <w:shd w:val="clear" w:color="auto" w:fill="FFFFFF"/>
        <w:tabs>
          <w:tab w:val="left" w:pos="5"/>
        </w:tabs>
        <w:ind w:left="5"/>
        <w:jc w:val="both"/>
        <w:rPr>
          <w:lang w:val="kk-KZ"/>
        </w:rPr>
      </w:pPr>
      <w:r w:rsidRPr="00C222D3">
        <w:rPr>
          <w:color w:val="000000"/>
          <w:lang w:val="kk-KZ"/>
        </w:rPr>
        <w:t>2.3) Өздеріне белгілі болған, ашылмай-ақ аудит объектісі туралы есептерді бұрмалауы мүмкін барлық материалдық фактілерді жария етуі тиіс.</w:t>
      </w:r>
    </w:p>
    <w:p w14:paraId="63705993" w14:textId="77777777" w:rsidR="00D304BF" w:rsidRPr="009C5608" w:rsidRDefault="00D304BF" w:rsidP="00D304BF">
      <w:pPr>
        <w:shd w:val="clear" w:color="auto" w:fill="FFFFFF"/>
        <w:tabs>
          <w:tab w:val="left" w:pos="250"/>
        </w:tabs>
        <w:ind w:right="7200"/>
        <w:jc w:val="both"/>
        <w:rPr>
          <w:color w:val="000000"/>
          <w:lang w:val="kk-KZ"/>
        </w:rPr>
      </w:pPr>
    </w:p>
    <w:p w14:paraId="68294693" w14:textId="77777777" w:rsidR="00D304BF" w:rsidRPr="009C5608" w:rsidRDefault="00107AE4" w:rsidP="00D304BF">
      <w:pPr>
        <w:shd w:val="clear" w:color="auto" w:fill="FFFFFF"/>
        <w:ind w:right="-2"/>
        <w:jc w:val="both"/>
        <w:rPr>
          <w:b/>
          <w:color w:val="000000"/>
          <w:lang w:val="kk-KZ"/>
        </w:rPr>
      </w:pPr>
      <w:r w:rsidRPr="0051473D">
        <w:rPr>
          <w:b/>
          <w:color w:val="000000"/>
          <w:lang w:val="kk-KZ"/>
        </w:rPr>
        <w:t>3. Құпиялылық</w:t>
      </w:r>
    </w:p>
    <w:p w14:paraId="12855E01" w14:textId="77777777" w:rsidR="00D304BF" w:rsidRPr="009C5608" w:rsidRDefault="00107AE4" w:rsidP="00D304BF">
      <w:pPr>
        <w:shd w:val="clear" w:color="auto" w:fill="FFFFFF"/>
        <w:ind w:right="7085"/>
        <w:jc w:val="both"/>
        <w:rPr>
          <w:lang w:val="kk-KZ"/>
        </w:rPr>
      </w:pPr>
      <w:r w:rsidRPr="00C222D3">
        <w:rPr>
          <w:color w:val="000000"/>
          <w:lang w:val="kk-KZ"/>
        </w:rPr>
        <w:t>Ішкі аудиторлар:</w:t>
      </w:r>
    </w:p>
    <w:p w14:paraId="217415B8" w14:textId="77777777" w:rsidR="00D304BF" w:rsidRPr="009C5608" w:rsidRDefault="00107AE4" w:rsidP="00D304BF">
      <w:pPr>
        <w:widowControl w:val="0"/>
        <w:shd w:val="clear" w:color="auto" w:fill="FFFFFF"/>
        <w:tabs>
          <w:tab w:val="left" w:pos="446"/>
        </w:tabs>
        <w:autoSpaceDE w:val="0"/>
        <w:autoSpaceDN w:val="0"/>
        <w:adjustRightInd w:val="0"/>
        <w:ind w:left="5"/>
        <w:jc w:val="both"/>
        <w:rPr>
          <w:color w:val="000000"/>
          <w:lang w:val="kk-KZ"/>
        </w:rPr>
      </w:pPr>
      <w:r>
        <w:rPr>
          <w:color w:val="000000"/>
          <w:lang w:val="kk-KZ"/>
        </w:rPr>
        <w:t>3.1) Өз міндеттерін орындау барысында алынған ақпаратты пайдалануда және сақтауда саналылық танытуы және сақ болуы тиіс.</w:t>
      </w:r>
    </w:p>
    <w:p w14:paraId="7D720703" w14:textId="77777777" w:rsidR="00D304BF" w:rsidRPr="009C5608" w:rsidRDefault="00107AE4" w:rsidP="00D304BF">
      <w:pPr>
        <w:widowControl w:val="0"/>
        <w:shd w:val="clear" w:color="auto" w:fill="FFFFFF"/>
        <w:tabs>
          <w:tab w:val="left" w:pos="446"/>
        </w:tabs>
        <w:autoSpaceDE w:val="0"/>
        <w:autoSpaceDN w:val="0"/>
        <w:adjustRightInd w:val="0"/>
        <w:ind w:left="5"/>
        <w:jc w:val="both"/>
        <w:rPr>
          <w:color w:val="000000"/>
          <w:lang w:val="kk-KZ"/>
        </w:rPr>
      </w:pPr>
      <w:r>
        <w:rPr>
          <w:color w:val="000000"/>
          <w:lang w:val="kk-KZ"/>
        </w:rPr>
        <w:t>3.2) Ақпаратты жеке мүддеге немесе заңға қайшы келетін немесе ұйымның заңды және әдеп</w:t>
      </w:r>
      <w:r>
        <w:rPr>
          <w:color w:val="000000"/>
          <w:lang w:val="kk-KZ"/>
        </w:rPr>
        <w:br/>
        <w:t xml:space="preserve"> тұрғысынан орынды мақсаттарына қол жеткізуге нұқсан келтіруі мүмкін кез келген басқа жолмен пайдаланбауы тиіс.</w:t>
      </w:r>
    </w:p>
    <w:p w14:paraId="1A83EFC2" w14:textId="77777777" w:rsidR="00D304BF" w:rsidRPr="009C5608" w:rsidRDefault="00D304BF" w:rsidP="00D304BF">
      <w:pPr>
        <w:shd w:val="clear" w:color="auto" w:fill="FFFFFF"/>
        <w:tabs>
          <w:tab w:val="left" w:pos="250"/>
        </w:tabs>
        <w:ind w:right="5760"/>
        <w:jc w:val="both"/>
        <w:rPr>
          <w:color w:val="000000"/>
          <w:lang w:val="kk-KZ"/>
        </w:rPr>
      </w:pPr>
    </w:p>
    <w:p w14:paraId="5291AE15" w14:textId="77777777" w:rsidR="00D304BF" w:rsidRPr="009C5608" w:rsidRDefault="00107AE4" w:rsidP="00D304BF">
      <w:pPr>
        <w:shd w:val="clear" w:color="auto" w:fill="FFFFFF"/>
        <w:tabs>
          <w:tab w:val="left" w:pos="250"/>
        </w:tabs>
        <w:ind w:right="-2"/>
        <w:jc w:val="both"/>
        <w:rPr>
          <w:b/>
          <w:color w:val="000000"/>
          <w:lang w:val="kk-KZ"/>
        </w:rPr>
      </w:pPr>
      <w:r w:rsidRPr="007F1761">
        <w:rPr>
          <w:b/>
          <w:color w:val="000000"/>
          <w:lang w:val="kk-KZ"/>
        </w:rPr>
        <w:t>4.</w:t>
      </w:r>
      <w:r w:rsidRPr="007F1761">
        <w:rPr>
          <w:b/>
          <w:color w:val="000000"/>
          <w:lang w:val="kk-KZ"/>
        </w:rPr>
        <w:tab/>
        <w:t>Кәсіби құзыреттілік</w:t>
      </w:r>
    </w:p>
    <w:p w14:paraId="39D035D8" w14:textId="77777777" w:rsidR="00D304BF" w:rsidRPr="009C5608" w:rsidRDefault="00107AE4" w:rsidP="00D304BF">
      <w:pPr>
        <w:shd w:val="clear" w:color="auto" w:fill="FFFFFF"/>
        <w:tabs>
          <w:tab w:val="left" w:pos="250"/>
        </w:tabs>
        <w:ind w:right="5760"/>
        <w:jc w:val="both"/>
        <w:rPr>
          <w:lang w:val="kk-KZ"/>
        </w:rPr>
      </w:pPr>
      <w:r w:rsidRPr="00C222D3">
        <w:rPr>
          <w:color w:val="000000"/>
          <w:lang w:val="kk-KZ"/>
        </w:rPr>
        <w:t>Ішкі аудиторлар:</w:t>
      </w:r>
    </w:p>
    <w:p w14:paraId="03AE6D9F" w14:textId="77777777" w:rsidR="00D304BF" w:rsidRPr="009C5608" w:rsidRDefault="00107AE4" w:rsidP="00D304BF">
      <w:pPr>
        <w:widowControl w:val="0"/>
        <w:shd w:val="clear" w:color="auto" w:fill="FFFFFF"/>
        <w:tabs>
          <w:tab w:val="left" w:pos="446"/>
        </w:tabs>
        <w:autoSpaceDE w:val="0"/>
        <w:autoSpaceDN w:val="0"/>
        <w:adjustRightInd w:val="0"/>
        <w:jc w:val="both"/>
        <w:rPr>
          <w:color w:val="000000"/>
          <w:lang w:val="kk-KZ"/>
        </w:rPr>
      </w:pPr>
      <w:r w:rsidRPr="00C222D3">
        <w:rPr>
          <w:color w:val="000000"/>
          <w:lang w:val="kk-KZ"/>
        </w:rPr>
        <w:t>4.1) Орындау үшін жеткілікті кәсіби білімі, дағдылары мен тәжірибесі бар тапсырмаларға ғана қатысуы тиіс.</w:t>
      </w:r>
    </w:p>
    <w:p w14:paraId="55B0318B" w14:textId="77777777" w:rsidR="00D304BF" w:rsidRPr="009C5608" w:rsidRDefault="00107AE4" w:rsidP="00D304BF">
      <w:pPr>
        <w:widowControl w:val="0"/>
        <w:shd w:val="clear" w:color="auto" w:fill="FFFFFF"/>
        <w:tabs>
          <w:tab w:val="left" w:pos="446"/>
        </w:tabs>
        <w:autoSpaceDE w:val="0"/>
        <w:autoSpaceDN w:val="0"/>
        <w:adjustRightInd w:val="0"/>
        <w:jc w:val="both"/>
        <w:rPr>
          <w:color w:val="000000"/>
          <w:lang w:val="kk-KZ"/>
        </w:rPr>
      </w:pPr>
      <w:r w:rsidRPr="00C222D3">
        <w:rPr>
          <w:color w:val="000000"/>
          <w:lang w:val="kk-KZ"/>
        </w:rPr>
        <w:t>4.2) Ішкі аудиттің халықаралық кәсіптік стандарттарына сәйкес ішкі аудит қызметтерін көрсетуі тиіс.</w:t>
      </w:r>
    </w:p>
    <w:p w14:paraId="636997F5" w14:textId="3F074036" w:rsidR="00D304BF" w:rsidRPr="009C5608" w:rsidRDefault="00107AE4" w:rsidP="00D304BF">
      <w:pPr>
        <w:widowControl w:val="0"/>
        <w:shd w:val="clear" w:color="auto" w:fill="FFFFFF"/>
        <w:tabs>
          <w:tab w:val="left" w:pos="446"/>
        </w:tabs>
        <w:autoSpaceDE w:val="0"/>
        <w:autoSpaceDN w:val="0"/>
        <w:adjustRightInd w:val="0"/>
        <w:jc w:val="both"/>
        <w:rPr>
          <w:color w:val="000000"/>
          <w:lang w:val="kk-KZ"/>
        </w:rPr>
      </w:pPr>
      <w:r w:rsidRPr="00C222D3">
        <w:rPr>
          <w:color w:val="000000"/>
          <w:lang w:val="kk-KZ"/>
        </w:rPr>
        <w:t>4.3) Өзінің кәсібилігін, сондай-ақ көрсетілетін қызметтердің тиімділігі мен</w:t>
      </w:r>
      <w:r w:rsidRPr="00C222D3">
        <w:rPr>
          <w:color w:val="000000"/>
          <w:lang w:val="kk-KZ"/>
        </w:rPr>
        <w:br/>
        <w:t xml:space="preserve"> сапасын үздіксіз арттыр</w:t>
      </w:r>
      <w:r w:rsidR="00154963">
        <w:rPr>
          <w:color w:val="000000"/>
          <w:lang w:val="kk-KZ"/>
        </w:rPr>
        <w:t>ып отыруы</w:t>
      </w:r>
      <w:r w:rsidRPr="00C222D3">
        <w:rPr>
          <w:color w:val="000000"/>
          <w:lang w:val="kk-KZ"/>
        </w:rPr>
        <w:t xml:space="preserve"> тиіс.</w:t>
      </w:r>
      <w:bookmarkEnd w:id="14"/>
    </w:p>
    <w:p w14:paraId="0CE49E0C" w14:textId="77777777" w:rsidR="00D304BF" w:rsidRPr="009C5608" w:rsidRDefault="00D304BF" w:rsidP="00AD04A2">
      <w:pPr>
        <w:spacing w:after="200" w:line="276" w:lineRule="auto"/>
        <w:jc w:val="both"/>
        <w:rPr>
          <w:color w:val="000000"/>
          <w:lang w:val="kk-KZ"/>
        </w:rPr>
      </w:pPr>
    </w:p>
    <w:sectPr w:rsidR="00D304BF" w:rsidRPr="009C5608" w:rsidSect="00D9730D">
      <w:headerReference w:type="default" r:id="rId8"/>
      <w:footerReference w:type="even" r:id="rId9"/>
      <w:footerReference w:type="default" r:id="rId10"/>
      <w:headerReference w:type="first" r:id="rId11"/>
      <w:footerReference w:type="first" r:id="rId12"/>
      <w:pgSz w:w="11906" w:h="16838" w:code="9"/>
      <w:pgMar w:top="992" w:right="851" w:bottom="907" w:left="1418" w:header="425"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A8A43" w14:textId="77777777" w:rsidR="00887377" w:rsidRDefault="00887377">
      <w:r>
        <w:separator/>
      </w:r>
    </w:p>
  </w:endnote>
  <w:endnote w:type="continuationSeparator" w:id="0">
    <w:p w14:paraId="5DFF6F5C" w14:textId="77777777" w:rsidR="00887377" w:rsidRDefault="0088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2B67A" w14:textId="77777777" w:rsidR="00B7376D" w:rsidRDefault="00107AE4" w:rsidP="00B7376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9BF1CB7" w14:textId="77777777" w:rsidR="00B7376D" w:rsidRDefault="00B7376D" w:rsidP="00B7376D">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8BDC" w14:textId="77777777" w:rsidR="00D9730D" w:rsidRDefault="00D9730D">
    <w:pPr>
      <w:pStyle w:val="a5"/>
    </w:pPr>
  </w:p>
  <w:p w14:paraId="56D7345D" w14:textId="77777777" w:rsidR="00D9730D" w:rsidRDefault="00D9730D">
    <w:pPr>
      <w:pStyle w:val="a5"/>
    </w:pPr>
  </w:p>
  <w:p w14:paraId="1900AB87" w14:textId="77777777" w:rsidR="00B7376D" w:rsidRPr="003036B2" w:rsidRDefault="00B7376D" w:rsidP="002F66F7">
    <w:pPr>
      <w:jc w:val="center"/>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A549" w14:textId="77777777" w:rsidR="00D9730D" w:rsidRDefault="00D9730D">
    <w:pPr>
      <w:pStyle w:val="a5"/>
    </w:pPr>
  </w:p>
  <w:tbl>
    <w:tblPr>
      <w:tblW w:w="10080" w:type="dxa"/>
      <w:tblInd w:w="222" w:type="dxa"/>
      <w:tblLayout w:type="fixed"/>
      <w:tblCellMar>
        <w:left w:w="0" w:type="dxa"/>
        <w:right w:w="0" w:type="dxa"/>
      </w:tblCellMar>
      <w:tblLook w:val="0000" w:firstRow="0" w:lastRow="0" w:firstColumn="0" w:lastColumn="0" w:noHBand="0" w:noVBand="0"/>
    </w:tblPr>
    <w:tblGrid>
      <w:gridCol w:w="1020"/>
      <w:gridCol w:w="1700"/>
      <w:gridCol w:w="3760"/>
      <w:gridCol w:w="3600"/>
    </w:tblGrid>
    <w:tr w:rsidR="00024141" w14:paraId="063B1E9D" w14:textId="77777777" w:rsidTr="00B25317">
      <w:trPr>
        <w:trHeight w:hRule="exact" w:val="562"/>
      </w:trPr>
      <w:tc>
        <w:tcPr>
          <w:tcW w:w="1020" w:type="dxa"/>
          <w:tcBorders>
            <w:top w:val="single" w:sz="4" w:space="0" w:color="000000"/>
            <w:left w:val="single" w:sz="4" w:space="0" w:color="000000"/>
            <w:bottom w:val="single" w:sz="4" w:space="0" w:color="000000"/>
            <w:right w:val="single" w:sz="4" w:space="0" w:color="000000"/>
          </w:tcBorders>
          <w:tcMar>
            <w:left w:w="28" w:type="dxa"/>
          </w:tcMar>
        </w:tcPr>
        <w:p w14:paraId="6FA0E697" w14:textId="77777777" w:rsidR="00D9730D" w:rsidRPr="005D2F84" w:rsidRDefault="00107AE4" w:rsidP="00D9730D">
          <w:pPr>
            <w:pStyle w:val="TableParagraph"/>
            <w:kinsoku w:val="0"/>
            <w:overflowPunct w:val="0"/>
            <w:spacing w:line="272" w:lineRule="exact"/>
            <w:ind w:left="113"/>
            <w:contextualSpacing/>
            <w:jc w:val="both"/>
            <w:rPr>
              <w:sz w:val="20"/>
              <w:szCs w:val="20"/>
            </w:rPr>
          </w:pPr>
          <w:r w:rsidRPr="005D2F84">
            <w:rPr>
              <w:b/>
              <w:bCs/>
              <w:sz w:val="20"/>
              <w:szCs w:val="20"/>
              <w:lang w:val="kk-KZ"/>
            </w:rPr>
            <w:t xml:space="preserve">Рев.№ </w:t>
          </w:r>
        </w:p>
      </w:tc>
      <w:tc>
        <w:tcPr>
          <w:tcW w:w="1700" w:type="dxa"/>
          <w:tcBorders>
            <w:top w:val="single" w:sz="4" w:space="0" w:color="000000"/>
            <w:left w:val="single" w:sz="4" w:space="0" w:color="000000"/>
            <w:bottom w:val="single" w:sz="4" w:space="0" w:color="000000"/>
            <w:right w:val="single" w:sz="4" w:space="0" w:color="000000"/>
          </w:tcBorders>
          <w:tcMar>
            <w:left w:w="28" w:type="dxa"/>
          </w:tcMar>
        </w:tcPr>
        <w:p w14:paraId="0ABB1F7A" w14:textId="77777777" w:rsidR="00D9730D" w:rsidRPr="005D2F84" w:rsidRDefault="00107AE4" w:rsidP="00D9730D">
          <w:pPr>
            <w:pStyle w:val="TableParagraph"/>
            <w:kinsoku w:val="0"/>
            <w:overflowPunct w:val="0"/>
            <w:ind w:left="113"/>
            <w:contextualSpacing/>
            <w:jc w:val="both"/>
            <w:rPr>
              <w:sz w:val="20"/>
              <w:szCs w:val="20"/>
            </w:rPr>
          </w:pPr>
          <w:r w:rsidRPr="005D2F84">
            <w:rPr>
              <w:b/>
              <w:bCs/>
              <w:spacing w:val="-1"/>
              <w:sz w:val="20"/>
              <w:szCs w:val="20"/>
              <w:lang w:val="kk-KZ"/>
            </w:rPr>
            <w:t>Парақтар өзгертілді</w:t>
          </w:r>
        </w:p>
      </w:tc>
      <w:tc>
        <w:tcPr>
          <w:tcW w:w="3760" w:type="dxa"/>
          <w:tcBorders>
            <w:top w:val="single" w:sz="4" w:space="0" w:color="000000"/>
            <w:left w:val="single" w:sz="4" w:space="0" w:color="000000"/>
            <w:bottom w:val="single" w:sz="4" w:space="0" w:color="000000"/>
            <w:right w:val="single" w:sz="4" w:space="0" w:color="000000"/>
          </w:tcBorders>
          <w:tcMar>
            <w:left w:w="28" w:type="dxa"/>
          </w:tcMar>
        </w:tcPr>
        <w:p w14:paraId="47B33F18" w14:textId="77777777" w:rsidR="00D9730D" w:rsidRPr="005D2F84" w:rsidRDefault="00107AE4" w:rsidP="00D9730D">
          <w:pPr>
            <w:pStyle w:val="TableParagraph"/>
            <w:kinsoku w:val="0"/>
            <w:overflowPunct w:val="0"/>
            <w:spacing w:before="135"/>
            <w:ind w:left="113"/>
            <w:contextualSpacing/>
            <w:jc w:val="both"/>
            <w:rPr>
              <w:sz w:val="20"/>
              <w:szCs w:val="20"/>
            </w:rPr>
          </w:pPr>
          <w:r w:rsidRPr="005D2F84">
            <w:rPr>
              <w:b/>
              <w:bCs/>
              <w:spacing w:val="-1"/>
              <w:sz w:val="20"/>
              <w:szCs w:val="20"/>
              <w:lang w:val="kk-KZ"/>
            </w:rPr>
            <w:t>Әзірледі</w:t>
          </w:r>
        </w:p>
      </w:tc>
      <w:tc>
        <w:tcPr>
          <w:tcW w:w="3600" w:type="dxa"/>
          <w:tcBorders>
            <w:top w:val="single" w:sz="4" w:space="0" w:color="000000"/>
            <w:left w:val="single" w:sz="4" w:space="0" w:color="000000"/>
            <w:bottom w:val="single" w:sz="4" w:space="0" w:color="000000"/>
            <w:right w:val="single" w:sz="4" w:space="0" w:color="000000"/>
          </w:tcBorders>
          <w:tcMar>
            <w:left w:w="28" w:type="dxa"/>
          </w:tcMar>
        </w:tcPr>
        <w:p w14:paraId="42886944" w14:textId="77777777" w:rsidR="00D9730D" w:rsidRPr="005D2F84" w:rsidRDefault="00107AE4" w:rsidP="00D9730D">
          <w:pPr>
            <w:pStyle w:val="TableParagraph"/>
            <w:kinsoku w:val="0"/>
            <w:overflowPunct w:val="0"/>
            <w:spacing w:before="135"/>
            <w:ind w:left="113"/>
            <w:contextualSpacing/>
            <w:jc w:val="both"/>
            <w:rPr>
              <w:sz w:val="20"/>
              <w:szCs w:val="20"/>
            </w:rPr>
          </w:pPr>
          <w:r w:rsidRPr="005D2F84">
            <w:rPr>
              <w:b/>
              <w:bCs/>
              <w:spacing w:val="-1"/>
              <w:sz w:val="20"/>
              <w:szCs w:val="20"/>
              <w:lang w:val="kk-KZ"/>
            </w:rPr>
            <w:t>Бекітілді</w:t>
          </w:r>
        </w:p>
      </w:tc>
    </w:tr>
    <w:tr w:rsidR="00024141" w:rsidRPr="003A6B8D" w14:paraId="791566E0" w14:textId="77777777" w:rsidTr="005D2F84">
      <w:trPr>
        <w:trHeight w:hRule="exact" w:val="859"/>
      </w:trPr>
      <w:tc>
        <w:tcPr>
          <w:tcW w:w="1020" w:type="dxa"/>
          <w:tcBorders>
            <w:top w:val="single" w:sz="4" w:space="0" w:color="000000"/>
            <w:left w:val="single" w:sz="4" w:space="0" w:color="000000"/>
            <w:bottom w:val="single" w:sz="4" w:space="0" w:color="000000"/>
            <w:right w:val="single" w:sz="4" w:space="0" w:color="000000"/>
          </w:tcBorders>
          <w:tcMar>
            <w:left w:w="28" w:type="dxa"/>
          </w:tcMar>
        </w:tcPr>
        <w:p w14:paraId="25121666" w14:textId="77777777" w:rsidR="00D9730D" w:rsidRPr="005D2F84" w:rsidRDefault="00D9730D" w:rsidP="00D9730D">
          <w:pPr>
            <w:pStyle w:val="TableParagraph"/>
            <w:kinsoku w:val="0"/>
            <w:overflowPunct w:val="0"/>
            <w:spacing w:before="5" w:line="120" w:lineRule="exact"/>
            <w:ind w:left="113"/>
            <w:jc w:val="both"/>
            <w:rPr>
              <w:sz w:val="20"/>
              <w:szCs w:val="20"/>
            </w:rPr>
          </w:pPr>
        </w:p>
        <w:p w14:paraId="41F204B9" w14:textId="77777777" w:rsidR="00D9730D" w:rsidRPr="005D2F84" w:rsidRDefault="00D9730D" w:rsidP="00D9730D">
          <w:pPr>
            <w:pStyle w:val="TableParagraph"/>
            <w:kinsoku w:val="0"/>
            <w:overflowPunct w:val="0"/>
            <w:spacing w:line="240" w:lineRule="exact"/>
            <w:ind w:left="113"/>
            <w:jc w:val="both"/>
            <w:rPr>
              <w:sz w:val="20"/>
              <w:szCs w:val="20"/>
            </w:rPr>
          </w:pPr>
        </w:p>
        <w:p w14:paraId="7CABF37D" w14:textId="77777777" w:rsidR="00D9730D" w:rsidRPr="005D2F84" w:rsidRDefault="00107AE4" w:rsidP="00D9730D">
          <w:pPr>
            <w:pStyle w:val="TableParagraph"/>
            <w:kinsoku w:val="0"/>
            <w:overflowPunct w:val="0"/>
            <w:ind w:left="113" w:right="406"/>
            <w:jc w:val="center"/>
            <w:rPr>
              <w:sz w:val="20"/>
              <w:szCs w:val="20"/>
            </w:rPr>
          </w:pPr>
          <w:r w:rsidRPr="005D2F84">
            <w:rPr>
              <w:sz w:val="20"/>
              <w:szCs w:val="20"/>
              <w:lang w:val="kk-KZ"/>
            </w:rPr>
            <w:t>0</w:t>
          </w:r>
        </w:p>
      </w:tc>
      <w:tc>
        <w:tcPr>
          <w:tcW w:w="1700" w:type="dxa"/>
          <w:tcBorders>
            <w:top w:val="single" w:sz="4" w:space="0" w:color="000000"/>
            <w:left w:val="single" w:sz="4" w:space="0" w:color="000000"/>
            <w:bottom w:val="single" w:sz="4" w:space="0" w:color="000000"/>
            <w:right w:val="single" w:sz="4" w:space="0" w:color="000000"/>
          </w:tcBorders>
          <w:tcMar>
            <w:left w:w="28" w:type="dxa"/>
          </w:tcMar>
        </w:tcPr>
        <w:p w14:paraId="6BA8EAC8" w14:textId="77777777" w:rsidR="00D9730D" w:rsidRPr="005D2F84" w:rsidRDefault="00D9730D" w:rsidP="00D9730D">
          <w:pPr>
            <w:ind w:left="113"/>
            <w:jc w:val="both"/>
            <w:rPr>
              <w:sz w:val="20"/>
              <w:szCs w:val="20"/>
            </w:rPr>
          </w:pPr>
        </w:p>
      </w:tc>
      <w:tc>
        <w:tcPr>
          <w:tcW w:w="3760" w:type="dxa"/>
          <w:tcBorders>
            <w:top w:val="single" w:sz="4" w:space="0" w:color="000000"/>
            <w:left w:val="single" w:sz="4" w:space="0" w:color="000000"/>
            <w:bottom w:val="single" w:sz="4" w:space="0" w:color="000000"/>
            <w:right w:val="single" w:sz="4" w:space="0" w:color="000000"/>
          </w:tcBorders>
          <w:tcMar>
            <w:left w:w="28" w:type="dxa"/>
          </w:tcMar>
        </w:tcPr>
        <w:p w14:paraId="2D23D9DC" w14:textId="26A416C4" w:rsidR="00D9730D" w:rsidRPr="005D2F84" w:rsidRDefault="00107AE4" w:rsidP="005D2F84">
          <w:pPr>
            <w:pStyle w:val="TableParagraph"/>
            <w:kinsoku w:val="0"/>
            <w:overflowPunct w:val="0"/>
            <w:ind w:left="113"/>
            <w:rPr>
              <w:sz w:val="20"/>
              <w:szCs w:val="20"/>
            </w:rPr>
          </w:pPr>
          <w:r w:rsidRPr="005D2F84">
            <w:rPr>
              <w:spacing w:val="-1"/>
              <w:sz w:val="20"/>
              <w:szCs w:val="20"/>
              <w:lang w:val="kk-KZ"/>
            </w:rPr>
            <w:t>«Қазатомөнеркәсіп» ҰАК» АҚ Ішкі аудит қызметі, ІАҚ басшысының м. а. - Қорғанбаева М. Т.</w:t>
          </w:r>
        </w:p>
      </w:tc>
      <w:tc>
        <w:tcPr>
          <w:tcW w:w="3600" w:type="dxa"/>
          <w:tcBorders>
            <w:top w:val="single" w:sz="4" w:space="0" w:color="000000"/>
            <w:left w:val="single" w:sz="4" w:space="0" w:color="000000"/>
            <w:bottom w:val="single" w:sz="4" w:space="0" w:color="000000"/>
            <w:right w:val="single" w:sz="4" w:space="0" w:color="000000"/>
          </w:tcBorders>
          <w:tcMar>
            <w:left w:w="28" w:type="dxa"/>
          </w:tcMar>
        </w:tcPr>
        <w:p w14:paraId="536999F3" w14:textId="77777777" w:rsidR="00D9730D" w:rsidRPr="009C5608" w:rsidRDefault="00107AE4" w:rsidP="00D9730D">
          <w:pPr>
            <w:pStyle w:val="TableParagraph"/>
            <w:kinsoku w:val="0"/>
            <w:overflowPunct w:val="0"/>
            <w:spacing w:line="241" w:lineRule="auto"/>
            <w:ind w:left="113"/>
            <w:rPr>
              <w:spacing w:val="-1"/>
              <w:sz w:val="20"/>
              <w:szCs w:val="20"/>
              <w:lang w:val="kk-KZ"/>
            </w:rPr>
          </w:pPr>
          <w:r w:rsidRPr="005D2F84">
            <w:rPr>
              <w:spacing w:val="-1"/>
              <w:sz w:val="20"/>
              <w:szCs w:val="20"/>
              <w:lang w:val="kk-KZ"/>
            </w:rPr>
            <w:t xml:space="preserve"> «Қазатомөнеркәсіп» ҰАК» </w:t>
          </w:r>
        </w:p>
        <w:p w14:paraId="1543CEA1" w14:textId="77777777" w:rsidR="00D9730D" w:rsidRPr="009C5608" w:rsidRDefault="00107AE4" w:rsidP="00D9730D">
          <w:pPr>
            <w:pStyle w:val="TableParagraph"/>
            <w:kinsoku w:val="0"/>
            <w:overflowPunct w:val="0"/>
            <w:spacing w:line="251" w:lineRule="exact"/>
            <w:ind w:left="113"/>
            <w:rPr>
              <w:spacing w:val="-1"/>
              <w:sz w:val="20"/>
              <w:szCs w:val="20"/>
              <w:lang w:val="kk-KZ"/>
            </w:rPr>
          </w:pPr>
          <w:r w:rsidRPr="005D2F84">
            <w:rPr>
              <w:spacing w:val="-1"/>
              <w:sz w:val="20"/>
              <w:szCs w:val="20"/>
              <w:lang w:val="kk-KZ"/>
            </w:rPr>
            <w:t xml:space="preserve">Директорлар кеңесінің </w:t>
          </w:r>
        </w:p>
        <w:p w14:paraId="501E0CCC" w14:textId="5BC47B58" w:rsidR="00D9730D" w:rsidRPr="009C5608" w:rsidRDefault="00107AE4" w:rsidP="00D9730D">
          <w:pPr>
            <w:pStyle w:val="TableParagraph"/>
            <w:kinsoku w:val="0"/>
            <w:overflowPunct w:val="0"/>
            <w:spacing w:before="1"/>
            <w:ind w:left="113"/>
            <w:rPr>
              <w:sz w:val="20"/>
              <w:szCs w:val="20"/>
              <w:lang w:val="kk-KZ"/>
            </w:rPr>
          </w:pPr>
          <w:r w:rsidRPr="005D2F84">
            <w:rPr>
              <w:spacing w:val="-1"/>
              <w:sz w:val="20"/>
              <w:szCs w:val="20"/>
              <w:lang w:val="kk-KZ"/>
            </w:rPr>
            <w:t xml:space="preserve"> 2017 жылғы 30 наурыздағы № 2/17 шешімі</w:t>
          </w:r>
        </w:p>
        <w:p w14:paraId="2BDDDA88" w14:textId="77777777" w:rsidR="00D9730D" w:rsidRPr="009C5608" w:rsidRDefault="00D9730D" w:rsidP="00D9730D">
          <w:pPr>
            <w:pStyle w:val="TableParagraph"/>
            <w:kinsoku w:val="0"/>
            <w:overflowPunct w:val="0"/>
            <w:spacing w:before="1"/>
            <w:ind w:left="113"/>
            <w:rPr>
              <w:sz w:val="20"/>
              <w:szCs w:val="20"/>
              <w:lang w:val="kk-KZ"/>
            </w:rPr>
          </w:pPr>
        </w:p>
      </w:tc>
    </w:tr>
    <w:tr w:rsidR="00024141" w:rsidRPr="003A6B8D" w14:paraId="126BB4C9" w14:textId="77777777" w:rsidTr="005D2F84">
      <w:trPr>
        <w:trHeight w:hRule="exact" w:val="861"/>
      </w:trPr>
      <w:tc>
        <w:tcPr>
          <w:tcW w:w="1020" w:type="dxa"/>
          <w:tcBorders>
            <w:top w:val="single" w:sz="4" w:space="0" w:color="000000"/>
            <w:left w:val="single" w:sz="4" w:space="0" w:color="000000"/>
            <w:bottom w:val="single" w:sz="4" w:space="0" w:color="000000"/>
            <w:right w:val="single" w:sz="4" w:space="0" w:color="000000"/>
          </w:tcBorders>
          <w:tcMar>
            <w:left w:w="28" w:type="dxa"/>
          </w:tcMar>
          <w:vAlign w:val="center"/>
        </w:tcPr>
        <w:p w14:paraId="3319CC64" w14:textId="566A05A6" w:rsidR="006F130D" w:rsidRPr="005D2F84" w:rsidRDefault="00107AE4" w:rsidP="006F130D">
          <w:pPr>
            <w:pStyle w:val="TableParagraph"/>
            <w:kinsoku w:val="0"/>
            <w:overflowPunct w:val="0"/>
            <w:spacing w:line="240" w:lineRule="exact"/>
            <w:ind w:left="113"/>
            <w:jc w:val="both"/>
            <w:rPr>
              <w:sz w:val="20"/>
              <w:szCs w:val="20"/>
            </w:rPr>
          </w:pPr>
          <w:r w:rsidRPr="005D2F84">
            <w:rPr>
              <w:sz w:val="20"/>
              <w:szCs w:val="20"/>
              <w:lang w:val="kk-KZ"/>
            </w:rPr>
            <w:t xml:space="preserve">   1</w:t>
          </w:r>
        </w:p>
      </w:tc>
      <w:tc>
        <w:tcPr>
          <w:tcW w:w="1700" w:type="dxa"/>
          <w:tcBorders>
            <w:top w:val="single" w:sz="4" w:space="0" w:color="000000"/>
            <w:left w:val="single" w:sz="4" w:space="0" w:color="000000"/>
            <w:bottom w:val="single" w:sz="4" w:space="0" w:color="000000"/>
            <w:right w:val="single" w:sz="4" w:space="0" w:color="000000"/>
          </w:tcBorders>
          <w:tcMar>
            <w:left w:w="28" w:type="dxa"/>
          </w:tcMar>
        </w:tcPr>
        <w:p w14:paraId="7FC2D6F7" w14:textId="1E8FB0FC" w:rsidR="006F130D" w:rsidRPr="005D2F84" w:rsidRDefault="00107AE4" w:rsidP="006F130D">
          <w:pPr>
            <w:ind w:left="113"/>
            <w:jc w:val="both"/>
            <w:rPr>
              <w:sz w:val="20"/>
              <w:szCs w:val="20"/>
            </w:rPr>
          </w:pPr>
          <w:r w:rsidRPr="005D2F84">
            <w:rPr>
              <w:sz w:val="20"/>
              <w:szCs w:val="20"/>
              <w:lang w:val="kk-KZ"/>
            </w:rPr>
            <w:t>2,3,6,8</w:t>
          </w:r>
        </w:p>
      </w:tc>
      <w:tc>
        <w:tcPr>
          <w:tcW w:w="3760" w:type="dxa"/>
          <w:tcBorders>
            <w:top w:val="single" w:sz="4" w:space="0" w:color="000000"/>
            <w:left w:val="single" w:sz="4" w:space="0" w:color="000000"/>
            <w:bottom w:val="single" w:sz="4" w:space="0" w:color="000000"/>
            <w:right w:val="single" w:sz="4" w:space="0" w:color="000000"/>
          </w:tcBorders>
          <w:tcMar>
            <w:left w:w="28" w:type="dxa"/>
          </w:tcMar>
        </w:tcPr>
        <w:p w14:paraId="62168DBD" w14:textId="6E4E9D3C" w:rsidR="006F130D" w:rsidRPr="005D2F84" w:rsidRDefault="00107AE4" w:rsidP="006F130D">
          <w:pPr>
            <w:pStyle w:val="TableParagraph"/>
            <w:kinsoku w:val="0"/>
            <w:overflowPunct w:val="0"/>
            <w:ind w:left="113"/>
            <w:rPr>
              <w:spacing w:val="-1"/>
              <w:sz w:val="20"/>
              <w:szCs w:val="20"/>
            </w:rPr>
          </w:pPr>
          <w:r w:rsidRPr="005D2F84">
            <w:rPr>
              <w:spacing w:val="-1"/>
              <w:sz w:val="20"/>
              <w:szCs w:val="20"/>
              <w:lang w:val="kk-KZ"/>
            </w:rPr>
            <w:t>«Қазатомөнеркәсіп» ҰАК»   АҚ Ішкі аудит қызметі, ІАҚ басшысы-Қорғанбаева М.Т.</w:t>
          </w:r>
        </w:p>
        <w:p w14:paraId="70BDBC3C" w14:textId="77777777" w:rsidR="006F130D" w:rsidRPr="005D2F84" w:rsidRDefault="006F130D" w:rsidP="006F130D">
          <w:pPr>
            <w:pStyle w:val="TableParagraph"/>
            <w:kinsoku w:val="0"/>
            <w:overflowPunct w:val="0"/>
            <w:ind w:left="113"/>
            <w:rPr>
              <w:spacing w:val="-1"/>
              <w:sz w:val="20"/>
              <w:szCs w:val="20"/>
            </w:rPr>
          </w:pPr>
        </w:p>
      </w:tc>
      <w:tc>
        <w:tcPr>
          <w:tcW w:w="3600" w:type="dxa"/>
          <w:tcBorders>
            <w:top w:val="single" w:sz="4" w:space="0" w:color="000000"/>
            <w:left w:val="single" w:sz="4" w:space="0" w:color="000000"/>
            <w:bottom w:val="single" w:sz="4" w:space="0" w:color="000000"/>
            <w:right w:val="single" w:sz="4" w:space="0" w:color="000000"/>
          </w:tcBorders>
          <w:tcMar>
            <w:left w:w="28" w:type="dxa"/>
          </w:tcMar>
        </w:tcPr>
        <w:p w14:paraId="16486966" w14:textId="77777777" w:rsidR="006F130D" w:rsidRPr="009C5608" w:rsidRDefault="00107AE4" w:rsidP="006F130D">
          <w:pPr>
            <w:pStyle w:val="TableParagraph"/>
            <w:kinsoku w:val="0"/>
            <w:overflowPunct w:val="0"/>
            <w:spacing w:line="241" w:lineRule="auto"/>
            <w:ind w:left="113"/>
            <w:rPr>
              <w:spacing w:val="-1"/>
              <w:sz w:val="20"/>
              <w:szCs w:val="20"/>
              <w:lang w:val="kk-KZ"/>
            </w:rPr>
          </w:pPr>
          <w:r w:rsidRPr="005D2F84">
            <w:rPr>
              <w:spacing w:val="-1"/>
              <w:sz w:val="20"/>
              <w:szCs w:val="20"/>
              <w:lang w:val="kk-KZ"/>
            </w:rPr>
            <w:t xml:space="preserve"> «Қазатомөнеркәсіп» ҰАК» </w:t>
          </w:r>
        </w:p>
        <w:p w14:paraId="73002A72" w14:textId="77777777" w:rsidR="006F130D" w:rsidRPr="009C5608" w:rsidRDefault="00107AE4" w:rsidP="006F130D">
          <w:pPr>
            <w:pStyle w:val="TableParagraph"/>
            <w:kinsoku w:val="0"/>
            <w:overflowPunct w:val="0"/>
            <w:spacing w:line="251" w:lineRule="exact"/>
            <w:ind w:left="113"/>
            <w:rPr>
              <w:spacing w:val="-1"/>
              <w:sz w:val="20"/>
              <w:szCs w:val="20"/>
              <w:lang w:val="kk-KZ"/>
            </w:rPr>
          </w:pPr>
          <w:r w:rsidRPr="005D2F84">
            <w:rPr>
              <w:spacing w:val="-1"/>
              <w:sz w:val="20"/>
              <w:szCs w:val="20"/>
              <w:lang w:val="kk-KZ"/>
            </w:rPr>
            <w:t xml:space="preserve">Директорлар кеңесінің </w:t>
          </w:r>
        </w:p>
        <w:p w14:paraId="686940B0" w14:textId="6DE7E38C" w:rsidR="006F130D" w:rsidRPr="009C5608" w:rsidRDefault="00107AE4" w:rsidP="006F130D">
          <w:pPr>
            <w:pStyle w:val="TableParagraph"/>
            <w:kinsoku w:val="0"/>
            <w:overflowPunct w:val="0"/>
            <w:spacing w:before="1"/>
            <w:ind w:left="113"/>
            <w:rPr>
              <w:spacing w:val="-1"/>
              <w:sz w:val="20"/>
              <w:szCs w:val="20"/>
              <w:lang w:val="kk-KZ"/>
            </w:rPr>
          </w:pPr>
          <w:r w:rsidRPr="005D2F84">
            <w:rPr>
              <w:spacing w:val="-1"/>
              <w:sz w:val="20"/>
              <w:szCs w:val="20"/>
              <w:lang w:val="kk-KZ"/>
            </w:rPr>
            <w:t xml:space="preserve"> 2018 жылғы 26 қыркүйектегі № 8/18 шешімі</w:t>
          </w:r>
        </w:p>
        <w:p w14:paraId="28E381B8" w14:textId="77777777" w:rsidR="006F130D" w:rsidRPr="009C5608" w:rsidRDefault="006F130D" w:rsidP="006F130D">
          <w:pPr>
            <w:pStyle w:val="TableParagraph"/>
            <w:kinsoku w:val="0"/>
            <w:overflowPunct w:val="0"/>
            <w:spacing w:before="1"/>
            <w:ind w:left="113"/>
            <w:rPr>
              <w:sz w:val="20"/>
              <w:szCs w:val="20"/>
              <w:lang w:val="kk-KZ"/>
            </w:rPr>
          </w:pPr>
        </w:p>
        <w:p w14:paraId="3AF44B42" w14:textId="77777777" w:rsidR="006F130D" w:rsidRPr="009C5608" w:rsidRDefault="006F130D" w:rsidP="006F130D">
          <w:pPr>
            <w:pStyle w:val="TableParagraph"/>
            <w:kinsoku w:val="0"/>
            <w:overflowPunct w:val="0"/>
            <w:spacing w:before="1"/>
            <w:ind w:left="113"/>
            <w:rPr>
              <w:sz w:val="20"/>
              <w:szCs w:val="20"/>
              <w:lang w:val="kk-KZ"/>
            </w:rPr>
          </w:pPr>
        </w:p>
        <w:p w14:paraId="39EB4967" w14:textId="77777777" w:rsidR="006F130D" w:rsidRPr="009C5608" w:rsidRDefault="006F130D" w:rsidP="006F130D">
          <w:pPr>
            <w:pStyle w:val="TableParagraph"/>
            <w:kinsoku w:val="0"/>
            <w:overflowPunct w:val="0"/>
            <w:spacing w:line="241" w:lineRule="auto"/>
            <w:ind w:left="113"/>
            <w:rPr>
              <w:spacing w:val="-1"/>
              <w:sz w:val="20"/>
              <w:szCs w:val="20"/>
              <w:lang w:val="kk-KZ"/>
            </w:rPr>
          </w:pPr>
        </w:p>
      </w:tc>
    </w:tr>
    <w:tr w:rsidR="00024141" w:rsidRPr="003A6B8D" w14:paraId="3E33621D" w14:textId="77777777" w:rsidTr="005D2F84">
      <w:trPr>
        <w:trHeight w:hRule="exact" w:val="842"/>
      </w:trPr>
      <w:tc>
        <w:tcPr>
          <w:tcW w:w="1020" w:type="dxa"/>
          <w:tcBorders>
            <w:top w:val="single" w:sz="4" w:space="0" w:color="000000"/>
            <w:left w:val="single" w:sz="4" w:space="0" w:color="000000"/>
            <w:bottom w:val="single" w:sz="4" w:space="0" w:color="000000"/>
            <w:right w:val="single" w:sz="4" w:space="0" w:color="000000"/>
          </w:tcBorders>
          <w:tcMar>
            <w:left w:w="28" w:type="dxa"/>
          </w:tcMar>
          <w:vAlign w:val="center"/>
        </w:tcPr>
        <w:p w14:paraId="14D87A43" w14:textId="607A7296" w:rsidR="0003199D" w:rsidRPr="005D2F84" w:rsidRDefault="00107AE4" w:rsidP="0003199D">
          <w:pPr>
            <w:pStyle w:val="TableParagraph"/>
            <w:kinsoku w:val="0"/>
            <w:overflowPunct w:val="0"/>
            <w:spacing w:line="240" w:lineRule="exact"/>
            <w:ind w:left="113"/>
            <w:jc w:val="both"/>
            <w:rPr>
              <w:sz w:val="20"/>
              <w:szCs w:val="20"/>
            </w:rPr>
          </w:pPr>
          <w:r w:rsidRPr="005D2F84">
            <w:rPr>
              <w:sz w:val="20"/>
              <w:szCs w:val="20"/>
              <w:lang w:val="kk-KZ"/>
            </w:rPr>
            <w:t xml:space="preserve">   2</w:t>
          </w:r>
        </w:p>
      </w:tc>
      <w:tc>
        <w:tcPr>
          <w:tcW w:w="1700" w:type="dxa"/>
          <w:tcBorders>
            <w:top w:val="single" w:sz="4" w:space="0" w:color="000000"/>
            <w:left w:val="single" w:sz="4" w:space="0" w:color="000000"/>
            <w:bottom w:val="single" w:sz="4" w:space="0" w:color="000000"/>
            <w:right w:val="single" w:sz="4" w:space="0" w:color="000000"/>
          </w:tcBorders>
          <w:tcMar>
            <w:left w:w="28" w:type="dxa"/>
          </w:tcMar>
        </w:tcPr>
        <w:p w14:paraId="6DF32627" w14:textId="77777777" w:rsidR="0003199D" w:rsidRPr="005D2F84" w:rsidRDefault="0003199D" w:rsidP="0003199D">
          <w:pPr>
            <w:ind w:left="113"/>
            <w:jc w:val="both"/>
            <w:rPr>
              <w:sz w:val="20"/>
              <w:szCs w:val="20"/>
            </w:rPr>
          </w:pPr>
        </w:p>
        <w:p w14:paraId="4FD71B6E" w14:textId="240B900B" w:rsidR="001654CB" w:rsidRPr="005D2F84" w:rsidRDefault="00107AE4" w:rsidP="0003199D">
          <w:pPr>
            <w:ind w:left="113"/>
            <w:jc w:val="both"/>
            <w:rPr>
              <w:sz w:val="20"/>
              <w:szCs w:val="20"/>
            </w:rPr>
          </w:pPr>
          <w:r w:rsidRPr="005D2F84">
            <w:rPr>
              <w:sz w:val="20"/>
              <w:szCs w:val="20"/>
              <w:lang w:val="kk-KZ"/>
            </w:rPr>
            <w:t>3,5,7,8,9</w:t>
          </w:r>
        </w:p>
      </w:tc>
      <w:tc>
        <w:tcPr>
          <w:tcW w:w="3760" w:type="dxa"/>
          <w:tcBorders>
            <w:top w:val="single" w:sz="4" w:space="0" w:color="000000"/>
            <w:left w:val="single" w:sz="4" w:space="0" w:color="000000"/>
            <w:bottom w:val="single" w:sz="4" w:space="0" w:color="000000"/>
            <w:right w:val="single" w:sz="4" w:space="0" w:color="000000"/>
          </w:tcBorders>
          <w:tcMar>
            <w:left w:w="28" w:type="dxa"/>
          </w:tcMar>
        </w:tcPr>
        <w:p w14:paraId="056E2931" w14:textId="77777777" w:rsidR="0003199D" w:rsidRPr="005D2F84" w:rsidRDefault="00107AE4" w:rsidP="0003199D">
          <w:pPr>
            <w:pStyle w:val="TableParagraph"/>
            <w:kinsoku w:val="0"/>
            <w:overflowPunct w:val="0"/>
            <w:ind w:left="113"/>
            <w:rPr>
              <w:spacing w:val="-1"/>
              <w:sz w:val="20"/>
              <w:szCs w:val="20"/>
            </w:rPr>
          </w:pPr>
          <w:r w:rsidRPr="005D2F84">
            <w:rPr>
              <w:spacing w:val="-1"/>
              <w:sz w:val="20"/>
              <w:szCs w:val="20"/>
              <w:lang w:val="kk-KZ"/>
            </w:rPr>
            <w:t>«Қазатомөнеркәсіп» ҰАК»   АҚ Ішкі аудит қызметі, ІАҚ басшысы-Қорғанбаева М.Т.</w:t>
          </w:r>
        </w:p>
        <w:p w14:paraId="0A44228E" w14:textId="77777777" w:rsidR="0003199D" w:rsidRPr="005D2F84" w:rsidRDefault="0003199D" w:rsidP="0003199D">
          <w:pPr>
            <w:pStyle w:val="TableParagraph"/>
            <w:kinsoku w:val="0"/>
            <w:overflowPunct w:val="0"/>
            <w:ind w:left="113"/>
            <w:rPr>
              <w:spacing w:val="-1"/>
              <w:sz w:val="20"/>
              <w:szCs w:val="20"/>
            </w:rPr>
          </w:pPr>
        </w:p>
      </w:tc>
      <w:tc>
        <w:tcPr>
          <w:tcW w:w="3600" w:type="dxa"/>
          <w:tcBorders>
            <w:top w:val="single" w:sz="4" w:space="0" w:color="000000"/>
            <w:left w:val="single" w:sz="4" w:space="0" w:color="000000"/>
            <w:bottom w:val="single" w:sz="4" w:space="0" w:color="000000"/>
            <w:right w:val="single" w:sz="4" w:space="0" w:color="000000"/>
          </w:tcBorders>
          <w:tcMar>
            <w:left w:w="28" w:type="dxa"/>
          </w:tcMar>
        </w:tcPr>
        <w:p w14:paraId="6E2EE855" w14:textId="77777777" w:rsidR="0003199D" w:rsidRPr="009C5608" w:rsidRDefault="00107AE4" w:rsidP="0003199D">
          <w:pPr>
            <w:pStyle w:val="TableParagraph"/>
            <w:kinsoku w:val="0"/>
            <w:overflowPunct w:val="0"/>
            <w:spacing w:line="241" w:lineRule="auto"/>
            <w:ind w:left="113"/>
            <w:rPr>
              <w:spacing w:val="-1"/>
              <w:sz w:val="20"/>
              <w:szCs w:val="20"/>
              <w:lang w:val="kk-KZ"/>
            </w:rPr>
          </w:pPr>
          <w:r w:rsidRPr="005D2F84">
            <w:rPr>
              <w:spacing w:val="-1"/>
              <w:sz w:val="20"/>
              <w:szCs w:val="20"/>
              <w:lang w:val="kk-KZ"/>
            </w:rPr>
            <w:t xml:space="preserve"> «Қазатомөнеркәсіп» ҰАК» </w:t>
          </w:r>
        </w:p>
        <w:p w14:paraId="1893F32D" w14:textId="77777777" w:rsidR="0003199D" w:rsidRPr="009C5608" w:rsidRDefault="00107AE4" w:rsidP="0003199D">
          <w:pPr>
            <w:pStyle w:val="TableParagraph"/>
            <w:kinsoku w:val="0"/>
            <w:overflowPunct w:val="0"/>
            <w:spacing w:line="251" w:lineRule="exact"/>
            <w:ind w:left="113"/>
            <w:rPr>
              <w:spacing w:val="-1"/>
              <w:sz w:val="20"/>
              <w:szCs w:val="20"/>
              <w:lang w:val="kk-KZ"/>
            </w:rPr>
          </w:pPr>
          <w:r w:rsidRPr="005D2F84">
            <w:rPr>
              <w:spacing w:val="-1"/>
              <w:sz w:val="20"/>
              <w:szCs w:val="20"/>
              <w:lang w:val="kk-KZ"/>
            </w:rPr>
            <w:t xml:space="preserve">Директорлар кеңесінің </w:t>
          </w:r>
        </w:p>
        <w:p w14:paraId="7EE4C735" w14:textId="2C20C9BE" w:rsidR="0003199D" w:rsidRPr="009C5608" w:rsidRDefault="00107AE4" w:rsidP="0003199D">
          <w:pPr>
            <w:pStyle w:val="TableParagraph"/>
            <w:kinsoku w:val="0"/>
            <w:overflowPunct w:val="0"/>
            <w:spacing w:before="1"/>
            <w:ind w:left="113"/>
            <w:rPr>
              <w:spacing w:val="-1"/>
              <w:sz w:val="20"/>
              <w:szCs w:val="20"/>
              <w:lang w:val="kk-KZ"/>
            </w:rPr>
          </w:pPr>
          <w:r w:rsidRPr="005D2F84">
            <w:rPr>
              <w:spacing w:val="-1"/>
              <w:sz w:val="20"/>
              <w:szCs w:val="20"/>
              <w:lang w:val="kk-KZ"/>
            </w:rPr>
            <w:t xml:space="preserve"> 2019 жылғы 18 қыркүйектегі № 9/19 шешімі</w:t>
          </w:r>
        </w:p>
        <w:p w14:paraId="29BB2F7F" w14:textId="77777777" w:rsidR="0003199D" w:rsidRPr="009C5608" w:rsidRDefault="0003199D" w:rsidP="0003199D">
          <w:pPr>
            <w:pStyle w:val="TableParagraph"/>
            <w:kinsoku w:val="0"/>
            <w:overflowPunct w:val="0"/>
            <w:spacing w:before="1"/>
            <w:ind w:left="113"/>
            <w:rPr>
              <w:sz w:val="20"/>
              <w:szCs w:val="20"/>
              <w:lang w:val="kk-KZ"/>
            </w:rPr>
          </w:pPr>
        </w:p>
        <w:p w14:paraId="0D19DCB4" w14:textId="77777777" w:rsidR="0003199D" w:rsidRPr="009C5608" w:rsidRDefault="0003199D" w:rsidP="0003199D">
          <w:pPr>
            <w:pStyle w:val="TableParagraph"/>
            <w:kinsoku w:val="0"/>
            <w:overflowPunct w:val="0"/>
            <w:spacing w:before="1"/>
            <w:ind w:left="113"/>
            <w:rPr>
              <w:sz w:val="20"/>
              <w:szCs w:val="20"/>
              <w:lang w:val="kk-KZ"/>
            </w:rPr>
          </w:pPr>
        </w:p>
        <w:p w14:paraId="72EE6206" w14:textId="77777777" w:rsidR="0003199D" w:rsidRPr="009C5608" w:rsidRDefault="0003199D" w:rsidP="0003199D">
          <w:pPr>
            <w:pStyle w:val="TableParagraph"/>
            <w:kinsoku w:val="0"/>
            <w:overflowPunct w:val="0"/>
            <w:spacing w:line="241" w:lineRule="auto"/>
            <w:ind w:left="113"/>
            <w:rPr>
              <w:spacing w:val="-1"/>
              <w:sz w:val="20"/>
              <w:szCs w:val="20"/>
              <w:lang w:val="kk-KZ"/>
            </w:rPr>
          </w:pPr>
        </w:p>
      </w:tc>
    </w:tr>
    <w:tr w:rsidR="00024141" w:rsidRPr="003A6B8D" w14:paraId="745C1250" w14:textId="77777777" w:rsidTr="005D2F84">
      <w:trPr>
        <w:trHeight w:hRule="exact" w:val="842"/>
      </w:trPr>
      <w:tc>
        <w:tcPr>
          <w:tcW w:w="1020" w:type="dxa"/>
          <w:tcBorders>
            <w:top w:val="single" w:sz="4" w:space="0" w:color="000000"/>
            <w:left w:val="single" w:sz="4" w:space="0" w:color="000000"/>
            <w:bottom w:val="single" w:sz="4" w:space="0" w:color="000000"/>
            <w:right w:val="single" w:sz="4" w:space="0" w:color="000000"/>
          </w:tcBorders>
          <w:tcMar>
            <w:left w:w="28" w:type="dxa"/>
          </w:tcMar>
          <w:vAlign w:val="center"/>
        </w:tcPr>
        <w:p w14:paraId="57F4AAA9" w14:textId="587C03F6" w:rsidR="005D2F84" w:rsidRPr="005D2F84" w:rsidRDefault="00107AE4" w:rsidP="0003199D">
          <w:pPr>
            <w:pStyle w:val="TableParagraph"/>
            <w:kinsoku w:val="0"/>
            <w:overflowPunct w:val="0"/>
            <w:spacing w:line="240" w:lineRule="exact"/>
            <w:ind w:left="113"/>
            <w:jc w:val="both"/>
            <w:rPr>
              <w:sz w:val="20"/>
              <w:szCs w:val="20"/>
            </w:rPr>
          </w:pPr>
          <w:r>
            <w:rPr>
              <w:sz w:val="20"/>
              <w:szCs w:val="20"/>
              <w:lang w:val="kk-KZ"/>
            </w:rPr>
            <w:t xml:space="preserve">   3</w:t>
          </w:r>
        </w:p>
      </w:tc>
      <w:tc>
        <w:tcPr>
          <w:tcW w:w="1700" w:type="dxa"/>
          <w:tcBorders>
            <w:top w:val="single" w:sz="4" w:space="0" w:color="000000"/>
            <w:left w:val="single" w:sz="4" w:space="0" w:color="000000"/>
            <w:bottom w:val="single" w:sz="4" w:space="0" w:color="000000"/>
            <w:right w:val="single" w:sz="4" w:space="0" w:color="000000"/>
          </w:tcBorders>
          <w:tcMar>
            <w:left w:w="28" w:type="dxa"/>
          </w:tcMar>
        </w:tcPr>
        <w:p w14:paraId="26D69B53" w14:textId="77777777" w:rsidR="005D2F84" w:rsidRDefault="005D2F84" w:rsidP="0003199D">
          <w:pPr>
            <w:ind w:left="113"/>
            <w:jc w:val="both"/>
            <w:rPr>
              <w:sz w:val="20"/>
              <w:szCs w:val="20"/>
            </w:rPr>
          </w:pPr>
        </w:p>
        <w:p w14:paraId="6043F321" w14:textId="3FCEDA0D" w:rsidR="000D144D" w:rsidRPr="005D2F84" w:rsidRDefault="00107AE4" w:rsidP="0003199D">
          <w:pPr>
            <w:ind w:left="113"/>
            <w:jc w:val="both"/>
            <w:rPr>
              <w:sz w:val="20"/>
              <w:szCs w:val="20"/>
            </w:rPr>
          </w:pPr>
          <w:r>
            <w:rPr>
              <w:sz w:val="20"/>
              <w:szCs w:val="20"/>
              <w:lang w:val="kk-KZ"/>
            </w:rPr>
            <w:t>2,6</w:t>
          </w:r>
        </w:p>
      </w:tc>
      <w:tc>
        <w:tcPr>
          <w:tcW w:w="3760" w:type="dxa"/>
          <w:tcBorders>
            <w:top w:val="single" w:sz="4" w:space="0" w:color="000000"/>
            <w:left w:val="single" w:sz="4" w:space="0" w:color="000000"/>
            <w:bottom w:val="single" w:sz="4" w:space="0" w:color="000000"/>
            <w:right w:val="single" w:sz="4" w:space="0" w:color="000000"/>
          </w:tcBorders>
          <w:tcMar>
            <w:left w:w="28" w:type="dxa"/>
          </w:tcMar>
        </w:tcPr>
        <w:p w14:paraId="4DC5B11D" w14:textId="77777777" w:rsidR="005D2F84" w:rsidRPr="005D2F84" w:rsidRDefault="00107AE4" w:rsidP="005D2F84">
          <w:pPr>
            <w:pStyle w:val="TableParagraph"/>
            <w:kinsoku w:val="0"/>
            <w:overflowPunct w:val="0"/>
            <w:ind w:left="113"/>
            <w:rPr>
              <w:spacing w:val="-1"/>
              <w:sz w:val="20"/>
              <w:szCs w:val="20"/>
            </w:rPr>
          </w:pPr>
          <w:r w:rsidRPr="005D2F84">
            <w:rPr>
              <w:spacing w:val="-1"/>
              <w:sz w:val="20"/>
              <w:szCs w:val="20"/>
              <w:lang w:val="kk-KZ"/>
            </w:rPr>
            <w:t>«Қазатомөнеркәсіп» ҰАК»   АҚ Ішкі аудит қызметі, ІАҚ басшысы-Қорғанбаева М.Т.</w:t>
          </w:r>
        </w:p>
        <w:p w14:paraId="29D31BBF" w14:textId="77777777" w:rsidR="005D2F84" w:rsidRPr="005D2F84" w:rsidRDefault="005D2F84" w:rsidP="0003199D">
          <w:pPr>
            <w:pStyle w:val="TableParagraph"/>
            <w:kinsoku w:val="0"/>
            <w:overflowPunct w:val="0"/>
            <w:ind w:left="113"/>
            <w:rPr>
              <w:spacing w:val="-1"/>
              <w:sz w:val="20"/>
              <w:szCs w:val="20"/>
            </w:rPr>
          </w:pPr>
        </w:p>
      </w:tc>
      <w:tc>
        <w:tcPr>
          <w:tcW w:w="3600" w:type="dxa"/>
          <w:tcBorders>
            <w:top w:val="single" w:sz="4" w:space="0" w:color="000000"/>
            <w:left w:val="single" w:sz="4" w:space="0" w:color="000000"/>
            <w:bottom w:val="single" w:sz="4" w:space="0" w:color="000000"/>
            <w:right w:val="single" w:sz="4" w:space="0" w:color="000000"/>
          </w:tcBorders>
          <w:tcMar>
            <w:left w:w="28" w:type="dxa"/>
          </w:tcMar>
        </w:tcPr>
        <w:p w14:paraId="4C04E146" w14:textId="77777777" w:rsidR="005D2F84" w:rsidRPr="009C5608" w:rsidRDefault="00107AE4" w:rsidP="005D2F84">
          <w:pPr>
            <w:pStyle w:val="TableParagraph"/>
            <w:kinsoku w:val="0"/>
            <w:overflowPunct w:val="0"/>
            <w:spacing w:line="241" w:lineRule="auto"/>
            <w:ind w:left="113"/>
            <w:rPr>
              <w:spacing w:val="-1"/>
              <w:sz w:val="20"/>
              <w:szCs w:val="20"/>
              <w:lang w:val="kk-KZ"/>
            </w:rPr>
          </w:pPr>
          <w:r w:rsidRPr="005D2F84">
            <w:rPr>
              <w:spacing w:val="-1"/>
              <w:sz w:val="20"/>
              <w:szCs w:val="20"/>
              <w:lang w:val="kk-KZ"/>
            </w:rPr>
            <w:t xml:space="preserve"> «Қазатомөнеркәсіп» ҰАК» </w:t>
          </w:r>
        </w:p>
        <w:p w14:paraId="72430F05" w14:textId="77777777" w:rsidR="005D2F84" w:rsidRPr="009C5608" w:rsidRDefault="00107AE4" w:rsidP="005D2F84">
          <w:pPr>
            <w:pStyle w:val="TableParagraph"/>
            <w:kinsoku w:val="0"/>
            <w:overflowPunct w:val="0"/>
            <w:spacing w:line="251" w:lineRule="exact"/>
            <w:ind w:left="113"/>
            <w:rPr>
              <w:spacing w:val="-1"/>
              <w:sz w:val="20"/>
              <w:szCs w:val="20"/>
              <w:lang w:val="kk-KZ"/>
            </w:rPr>
          </w:pPr>
          <w:r w:rsidRPr="005D2F84">
            <w:rPr>
              <w:spacing w:val="-1"/>
              <w:sz w:val="20"/>
              <w:szCs w:val="20"/>
              <w:lang w:val="kk-KZ"/>
            </w:rPr>
            <w:t xml:space="preserve">Директорлар кеңесінің </w:t>
          </w:r>
        </w:p>
        <w:p w14:paraId="11A435CB" w14:textId="55CC16CF" w:rsidR="005D2F84" w:rsidRPr="009C5608" w:rsidRDefault="00107AE4" w:rsidP="005D2F84">
          <w:pPr>
            <w:pStyle w:val="TableParagraph"/>
            <w:kinsoku w:val="0"/>
            <w:overflowPunct w:val="0"/>
            <w:spacing w:before="1"/>
            <w:ind w:left="113"/>
            <w:rPr>
              <w:spacing w:val="-1"/>
              <w:sz w:val="20"/>
              <w:szCs w:val="20"/>
              <w:lang w:val="kk-KZ"/>
            </w:rPr>
          </w:pPr>
          <w:r w:rsidRPr="00040976">
            <w:rPr>
              <w:spacing w:val="-1"/>
              <w:sz w:val="20"/>
              <w:szCs w:val="20"/>
              <w:lang w:val="kk-KZ"/>
            </w:rPr>
            <w:t xml:space="preserve"> 2020 жылғы 20 мамырдағы № 6/20 шешімі</w:t>
          </w:r>
        </w:p>
        <w:p w14:paraId="22DC314D" w14:textId="77777777" w:rsidR="005D2F84" w:rsidRPr="009C5608" w:rsidRDefault="005D2F84" w:rsidP="0003199D">
          <w:pPr>
            <w:pStyle w:val="TableParagraph"/>
            <w:kinsoku w:val="0"/>
            <w:overflowPunct w:val="0"/>
            <w:spacing w:line="241" w:lineRule="auto"/>
            <w:ind w:left="113"/>
            <w:rPr>
              <w:spacing w:val="-1"/>
              <w:sz w:val="20"/>
              <w:szCs w:val="20"/>
              <w:lang w:val="kk-KZ"/>
            </w:rPr>
          </w:pPr>
        </w:p>
      </w:tc>
    </w:tr>
    <w:tr w:rsidR="003A6B8D" w:rsidRPr="003A6B8D" w14:paraId="2E2566A0" w14:textId="77777777" w:rsidTr="005D2F84">
      <w:trPr>
        <w:trHeight w:hRule="exact" w:val="842"/>
      </w:trPr>
      <w:tc>
        <w:tcPr>
          <w:tcW w:w="1020" w:type="dxa"/>
          <w:tcBorders>
            <w:top w:val="single" w:sz="4" w:space="0" w:color="000000"/>
            <w:left w:val="single" w:sz="4" w:space="0" w:color="000000"/>
            <w:bottom w:val="single" w:sz="4" w:space="0" w:color="000000"/>
            <w:right w:val="single" w:sz="4" w:space="0" w:color="000000"/>
          </w:tcBorders>
          <w:tcMar>
            <w:left w:w="28" w:type="dxa"/>
          </w:tcMar>
          <w:vAlign w:val="center"/>
        </w:tcPr>
        <w:p w14:paraId="3EAE73CC" w14:textId="7081EDDE" w:rsidR="003A6B8D" w:rsidRDefault="003A6B8D" w:rsidP="003A6B8D">
          <w:pPr>
            <w:pStyle w:val="TableParagraph"/>
            <w:kinsoku w:val="0"/>
            <w:overflowPunct w:val="0"/>
            <w:spacing w:line="240" w:lineRule="exact"/>
            <w:ind w:left="113"/>
            <w:jc w:val="both"/>
            <w:rPr>
              <w:sz w:val="20"/>
              <w:szCs w:val="20"/>
              <w:lang w:val="kk-KZ"/>
            </w:rPr>
          </w:pPr>
          <w:r>
            <w:rPr>
              <w:sz w:val="20"/>
              <w:szCs w:val="20"/>
            </w:rPr>
            <w:t xml:space="preserve">   4</w:t>
          </w:r>
        </w:p>
      </w:tc>
      <w:tc>
        <w:tcPr>
          <w:tcW w:w="1700" w:type="dxa"/>
          <w:tcBorders>
            <w:top w:val="single" w:sz="4" w:space="0" w:color="000000"/>
            <w:left w:val="single" w:sz="4" w:space="0" w:color="000000"/>
            <w:bottom w:val="single" w:sz="4" w:space="0" w:color="000000"/>
            <w:right w:val="single" w:sz="4" w:space="0" w:color="000000"/>
          </w:tcBorders>
          <w:tcMar>
            <w:left w:w="28" w:type="dxa"/>
          </w:tcMar>
        </w:tcPr>
        <w:p w14:paraId="459D3A71" w14:textId="438F5ED3" w:rsidR="003A6B8D" w:rsidRDefault="003A6B8D" w:rsidP="003A6B8D">
          <w:pPr>
            <w:ind w:left="113"/>
            <w:jc w:val="both"/>
            <w:rPr>
              <w:sz w:val="20"/>
              <w:szCs w:val="20"/>
            </w:rPr>
          </w:pPr>
          <w:r>
            <w:rPr>
              <w:sz w:val="20"/>
              <w:szCs w:val="20"/>
            </w:rPr>
            <w:t>6-8</w:t>
          </w:r>
        </w:p>
      </w:tc>
      <w:tc>
        <w:tcPr>
          <w:tcW w:w="3760" w:type="dxa"/>
          <w:tcBorders>
            <w:top w:val="single" w:sz="4" w:space="0" w:color="000000"/>
            <w:left w:val="single" w:sz="4" w:space="0" w:color="000000"/>
            <w:bottom w:val="single" w:sz="4" w:space="0" w:color="000000"/>
            <w:right w:val="single" w:sz="4" w:space="0" w:color="000000"/>
          </w:tcBorders>
          <w:tcMar>
            <w:left w:w="28" w:type="dxa"/>
          </w:tcMar>
        </w:tcPr>
        <w:p w14:paraId="37B95105" w14:textId="77777777" w:rsidR="003A6B8D" w:rsidRPr="005D2F84" w:rsidRDefault="003A6B8D" w:rsidP="003A6B8D">
          <w:pPr>
            <w:pStyle w:val="TableParagraph"/>
            <w:kinsoku w:val="0"/>
            <w:overflowPunct w:val="0"/>
            <w:ind w:left="113"/>
            <w:rPr>
              <w:spacing w:val="-1"/>
              <w:sz w:val="20"/>
              <w:szCs w:val="20"/>
            </w:rPr>
          </w:pPr>
          <w:r w:rsidRPr="005D2F84">
            <w:rPr>
              <w:spacing w:val="-1"/>
              <w:sz w:val="20"/>
              <w:szCs w:val="20"/>
              <w:lang w:val="kk-KZ"/>
            </w:rPr>
            <w:t>«Қазатомөнеркәсіп» ҰАК»   АҚ Ішкі аудит қызметі, ІАҚ басшысы-Қорғанбаева М.Т.</w:t>
          </w:r>
        </w:p>
        <w:p w14:paraId="3BD7D904" w14:textId="77777777" w:rsidR="003A6B8D" w:rsidRPr="003A6B8D" w:rsidRDefault="003A6B8D" w:rsidP="003A6B8D">
          <w:pPr>
            <w:pStyle w:val="TableParagraph"/>
            <w:kinsoku w:val="0"/>
            <w:overflowPunct w:val="0"/>
            <w:ind w:left="113"/>
            <w:rPr>
              <w:spacing w:val="-1"/>
              <w:sz w:val="20"/>
              <w:szCs w:val="20"/>
            </w:rPr>
          </w:pPr>
        </w:p>
      </w:tc>
      <w:tc>
        <w:tcPr>
          <w:tcW w:w="3600" w:type="dxa"/>
          <w:tcBorders>
            <w:top w:val="single" w:sz="4" w:space="0" w:color="000000"/>
            <w:left w:val="single" w:sz="4" w:space="0" w:color="000000"/>
            <w:bottom w:val="single" w:sz="4" w:space="0" w:color="000000"/>
            <w:right w:val="single" w:sz="4" w:space="0" w:color="000000"/>
          </w:tcBorders>
          <w:tcMar>
            <w:left w:w="28" w:type="dxa"/>
          </w:tcMar>
        </w:tcPr>
        <w:p w14:paraId="1A35E8D1" w14:textId="77777777" w:rsidR="003A6B8D" w:rsidRPr="009C5608" w:rsidRDefault="003A6B8D" w:rsidP="003A6B8D">
          <w:pPr>
            <w:pStyle w:val="TableParagraph"/>
            <w:kinsoku w:val="0"/>
            <w:overflowPunct w:val="0"/>
            <w:spacing w:line="241" w:lineRule="auto"/>
            <w:ind w:left="113"/>
            <w:rPr>
              <w:spacing w:val="-1"/>
              <w:sz w:val="20"/>
              <w:szCs w:val="20"/>
              <w:lang w:val="kk-KZ"/>
            </w:rPr>
          </w:pPr>
          <w:r w:rsidRPr="005D2F84">
            <w:rPr>
              <w:spacing w:val="-1"/>
              <w:sz w:val="20"/>
              <w:szCs w:val="20"/>
              <w:lang w:val="kk-KZ"/>
            </w:rPr>
            <w:t xml:space="preserve">«Қазатомөнеркәсіп» ҰАК» </w:t>
          </w:r>
        </w:p>
        <w:p w14:paraId="21314B4E" w14:textId="77777777" w:rsidR="003A6B8D" w:rsidRPr="009C5608" w:rsidRDefault="003A6B8D" w:rsidP="003A6B8D">
          <w:pPr>
            <w:pStyle w:val="TableParagraph"/>
            <w:kinsoku w:val="0"/>
            <w:overflowPunct w:val="0"/>
            <w:spacing w:line="251" w:lineRule="exact"/>
            <w:ind w:left="113"/>
            <w:rPr>
              <w:spacing w:val="-1"/>
              <w:sz w:val="20"/>
              <w:szCs w:val="20"/>
              <w:lang w:val="kk-KZ"/>
            </w:rPr>
          </w:pPr>
          <w:r w:rsidRPr="005D2F84">
            <w:rPr>
              <w:spacing w:val="-1"/>
              <w:sz w:val="20"/>
              <w:szCs w:val="20"/>
              <w:lang w:val="kk-KZ"/>
            </w:rPr>
            <w:t xml:space="preserve">Директорлар кеңесінің </w:t>
          </w:r>
        </w:p>
        <w:p w14:paraId="65935336" w14:textId="613E1E50" w:rsidR="003A6B8D" w:rsidRPr="00622E79" w:rsidRDefault="003A6B8D" w:rsidP="003A6B8D">
          <w:pPr>
            <w:pStyle w:val="TableParagraph"/>
            <w:kinsoku w:val="0"/>
            <w:overflowPunct w:val="0"/>
            <w:spacing w:before="1"/>
            <w:ind w:left="113"/>
            <w:rPr>
              <w:spacing w:val="-1"/>
              <w:sz w:val="20"/>
              <w:szCs w:val="20"/>
              <w:lang w:val="kk-KZ"/>
            </w:rPr>
          </w:pPr>
          <w:r w:rsidRPr="00040976">
            <w:rPr>
              <w:spacing w:val="-1"/>
              <w:sz w:val="20"/>
              <w:szCs w:val="20"/>
            </w:rPr>
            <w:t>202</w:t>
          </w:r>
          <w:r>
            <w:rPr>
              <w:spacing w:val="-1"/>
              <w:sz w:val="20"/>
              <w:szCs w:val="20"/>
            </w:rPr>
            <w:t>1</w:t>
          </w:r>
          <w:r w:rsidR="00622E79">
            <w:rPr>
              <w:spacing w:val="-1"/>
              <w:sz w:val="20"/>
              <w:szCs w:val="20"/>
            </w:rPr>
            <w:t xml:space="preserve"> ж. 25 </w:t>
          </w:r>
          <w:proofErr w:type="spellStart"/>
          <w:r w:rsidR="00622E79">
            <w:rPr>
              <w:spacing w:val="-1"/>
              <w:sz w:val="20"/>
              <w:szCs w:val="20"/>
            </w:rPr>
            <w:t>тамыздағы</w:t>
          </w:r>
          <w:proofErr w:type="spellEnd"/>
          <w:r w:rsidR="00622E79">
            <w:rPr>
              <w:spacing w:val="-1"/>
              <w:sz w:val="20"/>
              <w:szCs w:val="20"/>
              <w:lang w:val="kk-KZ"/>
            </w:rPr>
            <w:t xml:space="preserve"> </w:t>
          </w:r>
          <w:r w:rsidR="00622E79" w:rsidRPr="00040976">
            <w:rPr>
              <w:spacing w:val="-1"/>
              <w:sz w:val="20"/>
              <w:szCs w:val="20"/>
            </w:rPr>
            <w:t xml:space="preserve">№ </w:t>
          </w:r>
          <w:r w:rsidR="00622E79">
            <w:rPr>
              <w:spacing w:val="-1"/>
              <w:sz w:val="20"/>
              <w:szCs w:val="20"/>
            </w:rPr>
            <w:t>9</w:t>
          </w:r>
          <w:r w:rsidR="00622E79" w:rsidRPr="00040976">
            <w:rPr>
              <w:spacing w:val="-1"/>
              <w:sz w:val="20"/>
              <w:szCs w:val="20"/>
            </w:rPr>
            <w:t>/2</w:t>
          </w:r>
          <w:r w:rsidR="00622E79">
            <w:rPr>
              <w:spacing w:val="-1"/>
              <w:sz w:val="20"/>
              <w:szCs w:val="20"/>
            </w:rPr>
            <w:t>1</w:t>
          </w:r>
          <w:r w:rsidR="00622E79">
            <w:rPr>
              <w:spacing w:val="-1"/>
              <w:sz w:val="20"/>
              <w:szCs w:val="20"/>
              <w:lang w:val="kk-KZ"/>
            </w:rPr>
            <w:t xml:space="preserve"> шешімі</w:t>
          </w:r>
        </w:p>
        <w:p w14:paraId="62AD51BB" w14:textId="77777777" w:rsidR="003A6B8D" w:rsidRPr="005D2F84" w:rsidRDefault="003A6B8D" w:rsidP="003A6B8D">
          <w:pPr>
            <w:pStyle w:val="TableParagraph"/>
            <w:kinsoku w:val="0"/>
            <w:overflowPunct w:val="0"/>
            <w:spacing w:line="241" w:lineRule="auto"/>
            <w:ind w:left="113"/>
            <w:rPr>
              <w:spacing w:val="-1"/>
              <w:sz w:val="20"/>
              <w:szCs w:val="20"/>
              <w:lang w:val="kk-KZ"/>
            </w:rPr>
          </w:pPr>
        </w:p>
      </w:tc>
    </w:tr>
  </w:tbl>
  <w:p w14:paraId="4518868D" w14:textId="77777777" w:rsidR="00D9730D" w:rsidRPr="009C5608" w:rsidRDefault="00D9730D">
    <w:pPr>
      <w:pStyle w:val="a5"/>
      <w:rPr>
        <w:lang w:val="kk-KZ"/>
      </w:rPr>
    </w:pPr>
  </w:p>
  <w:p w14:paraId="58EEADB5" w14:textId="77777777" w:rsidR="00D9730D" w:rsidRPr="009C5608" w:rsidRDefault="00D9730D">
    <w:pPr>
      <w:pStyle w:val="a5"/>
      <w:rPr>
        <w:lang w:val="kk-K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7516A" w14:textId="77777777" w:rsidR="00887377" w:rsidRDefault="00887377" w:rsidP="00924B25">
      <w:r>
        <w:separator/>
      </w:r>
    </w:p>
  </w:footnote>
  <w:footnote w:type="continuationSeparator" w:id="0">
    <w:p w14:paraId="08E13DBF" w14:textId="77777777" w:rsidR="00887377" w:rsidRDefault="00887377" w:rsidP="00924B25">
      <w:r>
        <w:continuationSeparator/>
      </w:r>
    </w:p>
  </w:footnote>
  <w:footnote w:id="1">
    <w:p w14:paraId="2240D950" w14:textId="77777777" w:rsidR="001B74C1" w:rsidRDefault="00107AE4" w:rsidP="001B74C1">
      <w:pPr>
        <w:pStyle w:val="afc"/>
      </w:pPr>
      <w:r>
        <w:rPr>
          <w:rStyle w:val="afe"/>
        </w:rPr>
        <w:footnoteRef/>
      </w:r>
      <w:r>
        <w:rPr>
          <w:lang w:val="kk-KZ"/>
        </w:rPr>
        <w:t xml:space="preserve"> 1-даму деңгейі, 2-тәжірибе деңгейі, 3-шеберлік деңгейі</w:t>
      </w:r>
    </w:p>
  </w:footnote>
  <w:footnote w:id="2">
    <w:p w14:paraId="64F77282" w14:textId="77777777" w:rsidR="00D304BF" w:rsidRPr="00C76072" w:rsidRDefault="00107AE4" w:rsidP="00D304BF">
      <w:pPr>
        <w:shd w:val="clear" w:color="auto" w:fill="FFFFFF"/>
        <w:ind w:right="10"/>
        <w:rPr>
          <w:bCs/>
          <w:color w:val="000000"/>
          <w:sz w:val="18"/>
          <w:szCs w:val="18"/>
        </w:rPr>
      </w:pPr>
      <w:r>
        <w:rPr>
          <w:rStyle w:val="afe"/>
        </w:rPr>
        <w:footnoteRef/>
      </w:r>
      <w:r w:rsidRPr="00C76072">
        <w:rPr>
          <w:bCs/>
          <w:color w:val="000000"/>
          <w:sz w:val="18"/>
          <w:szCs w:val="18"/>
          <w:lang w:val="kk-KZ"/>
        </w:rPr>
        <w:t xml:space="preserve"> </w:t>
      </w:r>
      <w:r w:rsidRPr="00C76072">
        <w:rPr>
          <w:sz w:val="18"/>
          <w:szCs w:val="18"/>
          <w:lang w:val="kk-KZ"/>
        </w:rPr>
        <w:t xml:space="preserve">Дереккөз </w:t>
      </w:r>
      <w:r w:rsidRPr="00C76072">
        <w:rPr>
          <w:sz w:val="18"/>
          <w:szCs w:val="18"/>
          <w:lang w:val="kk-KZ"/>
        </w:rPr>
        <w:t>-</w:t>
      </w:r>
      <w:r w:rsidRPr="00C76072">
        <w:rPr>
          <w:bCs/>
          <w:color w:val="000000"/>
          <w:sz w:val="18"/>
          <w:szCs w:val="18"/>
          <w:lang w:val="kk-KZ"/>
        </w:rPr>
        <w:t xml:space="preserve"> "ІАИ" КЕС  жүзеге асырған Ішкі аудиторлар институтының әдеп кодексінің ресми аудармасы, Мәскеу қ., www.iia-ru.ru</w:t>
      </w:r>
    </w:p>
    <w:p w14:paraId="03F0E3A2" w14:textId="77777777" w:rsidR="00D304BF" w:rsidRPr="00C76072" w:rsidRDefault="00D304BF" w:rsidP="00D304BF">
      <w:pPr>
        <w:pStyle w:val="afc"/>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75A38" w14:textId="77777777" w:rsidR="00B7376D" w:rsidRDefault="00B7376D">
    <w:pPr>
      <w:pStyle w:val="a3"/>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5"/>
      <w:gridCol w:w="3237"/>
      <w:gridCol w:w="3238"/>
    </w:tblGrid>
    <w:tr w:rsidR="00024141" w14:paraId="76963331" w14:textId="77777777" w:rsidTr="005A26AE">
      <w:trPr>
        <w:trHeight w:hRule="exact" w:val="455"/>
      </w:trPr>
      <w:tc>
        <w:tcPr>
          <w:tcW w:w="9730" w:type="dxa"/>
          <w:gridSpan w:val="3"/>
        </w:tcPr>
        <w:p w14:paraId="3BFD1187" w14:textId="762DD06B" w:rsidR="00B7376D" w:rsidRPr="00985025" w:rsidRDefault="00154963" w:rsidP="005A26AE">
          <w:pPr>
            <w:pStyle w:val="TableParagraph"/>
            <w:kinsoku w:val="0"/>
            <w:overflowPunct w:val="0"/>
            <w:jc w:val="center"/>
          </w:pPr>
          <w:r>
            <w:rPr>
              <w:b/>
              <w:bCs/>
              <w:lang w:val="kk-KZ"/>
            </w:rPr>
            <w:t>«</w:t>
          </w:r>
          <w:r w:rsidRPr="00154963">
            <w:rPr>
              <w:b/>
              <w:bCs/>
              <w:lang w:val="kk-KZ"/>
            </w:rPr>
            <w:t>Қазатомөнеркәсіп</w:t>
          </w:r>
          <w:r>
            <w:rPr>
              <w:b/>
              <w:bCs/>
              <w:lang w:val="kk-KZ"/>
            </w:rPr>
            <w:t>»</w:t>
          </w:r>
          <w:r w:rsidRPr="00154963">
            <w:rPr>
              <w:b/>
              <w:bCs/>
              <w:lang w:val="kk-KZ"/>
            </w:rPr>
            <w:t xml:space="preserve"> ҰАК</w:t>
          </w:r>
          <w:r>
            <w:rPr>
              <w:b/>
              <w:bCs/>
              <w:lang w:val="kk-KZ"/>
            </w:rPr>
            <w:t>»</w:t>
          </w:r>
          <w:r w:rsidRPr="00154963">
            <w:rPr>
              <w:b/>
              <w:bCs/>
              <w:lang w:val="kk-KZ"/>
            </w:rPr>
            <w:t xml:space="preserve"> АҚ</w:t>
          </w:r>
        </w:p>
      </w:tc>
    </w:tr>
    <w:tr w:rsidR="00024141" w14:paraId="0C2CD58A" w14:textId="77777777" w:rsidTr="005A26AE">
      <w:trPr>
        <w:trHeight w:hRule="exact" w:val="264"/>
      </w:trPr>
      <w:tc>
        <w:tcPr>
          <w:tcW w:w="3255" w:type="dxa"/>
        </w:tcPr>
        <w:p w14:paraId="7B36E61E" w14:textId="77777777" w:rsidR="00B7376D" w:rsidRPr="00985025" w:rsidRDefault="00107AE4" w:rsidP="00A90739">
          <w:pPr>
            <w:pStyle w:val="TableParagraph"/>
            <w:kinsoku w:val="0"/>
            <w:overflowPunct w:val="0"/>
            <w:spacing w:line="251" w:lineRule="exact"/>
          </w:pPr>
          <w:r>
            <w:rPr>
              <w:b/>
              <w:bCs/>
              <w:spacing w:val="-1"/>
              <w:lang w:val="kk-KZ"/>
            </w:rPr>
            <w:t>Мәртебесі: қолданыста</w:t>
          </w:r>
        </w:p>
      </w:tc>
      <w:tc>
        <w:tcPr>
          <w:tcW w:w="3237" w:type="dxa"/>
        </w:tcPr>
        <w:p w14:paraId="04270EE7" w14:textId="77777777" w:rsidR="00B7376D" w:rsidRPr="00AD04A2" w:rsidRDefault="00107AE4" w:rsidP="005A26AE">
          <w:pPr>
            <w:pStyle w:val="TableParagraph"/>
            <w:kinsoku w:val="0"/>
            <w:overflowPunct w:val="0"/>
            <w:spacing w:line="251" w:lineRule="exact"/>
            <w:ind w:left="1062"/>
            <w:rPr>
              <w:lang w:val="kk-KZ"/>
            </w:rPr>
          </w:pPr>
          <w:r>
            <w:rPr>
              <w:lang w:val="kk-KZ"/>
            </w:rPr>
            <w:t>ВА_11_03_АБ</w:t>
          </w:r>
        </w:p>
      </w:tc>
      <w:tc>
        <w:tcPr>
          <w:tcW w:w="3238" w:type="dxa"/>
        </w:tcPr>
        <w:p w14:paraId="69736D16" w14:textId="62FA9F82" w:rsidR="00B7376D" w:rsidRPr="00985025" w:rsidRDefault="00154963" w:rsidP="005A26AE">
          <w:pPr>
            <w:pStyle w:val="TableParagraph"/>
            <w:kinsoku w:val="0"/>
            <w:overflowPunct w:val="0"/>
            <w:spacing w:line="251" w:lineRule="exact"/>
            <w:ind w:left="1062"/>
          </w:pPr>
          <w:r>
            <w:rPr>
              <w:b/>
              <w:bCs/>
              <w:spacing w:val="-1"/>
              <w:lang w:val="kk-KZ"/>
            </w:rPr>
            <w:t xml:space="preserve">14 </w:t>
          </w:r>
          <w:r w:rsidR="00107AE4" w:rsidRPr="00985025">
            <w:rPr>
              <w:b/>
              <w:bCs/>
              <w:spacing w:val="-1"/>
              <w:lang w:val="kk-KZ"/>
            </w:rPr>
            <w:t xml:space="preserve">беттің </w:t>
          </w:r>
          <w:r w:rsidR="00107AE4" w:rsidRPr="005A26AE">
            <w:rPr>
              <w:b/>
              <w:bCs/>
            </w:rPr>
            <w:fldChar w:fldCharType="begin"/>
          </w:r>
          <w:r w:rsidR="00107AE4" w:rsidRPr="005A26AE">
            <w:rPr>
              <w:b/>
              <w:bCs/>
              <w:lang w:val="kk-KZ"/>
            </w:rPr>
            <w:instrText>PAGE   \* MERGEFORMAT</w:instrText>
          </w:r>
          <w:r w:rsidR="00107AE4" w:rsidRPr="005A26AE">
            <w:rPr>
              <w:b/>
              <w:bCs/>
            </w:rPr>
            <w:fldChar w:fldCharType="separate"/>
          </w:r>
          <w:r w:rsidR="00BF0FED">
            <w:rPr>
              <w:b/>
              <w:bCs/>
              <w:noProof/>
              <w:lang w:val="kk-KZ"/>
            </w:rPr>
            <w:t>14</w:t>
          </w:r>
          <w:r w:rsidR="00107AE4" w:rsidRPr="005A26AE">
            <w:rPr>
              <w:b/>
              <w:bCs/>
            </w:rPr>
            <w:fldChar w:fldCharType="end"/>
          </w:r>
          <w:r>
            <w:rPr>
              <w:b/>
              <w:bCs/>
              <w:lang w:val="kk-KZ"/>
            </w:rPr>
            <w:t>-</w:t>
          </w:r>
          <w:r w:rsidR="00107AE4" w:rsidRPr="00985025">
            <w:rPr>
              <w:b/>
              <w:bCs/>
              <w:spacing w:val="-1"/>
              <w:lang w:val="kk-KZ"/>
            </w:rPr>
            <w:t xml:space="preserve">беті </w:t>
          </w:r>
        </w:p>
      </w:tc>
    </w:tr>
  </w:tbl>
  <w:p w14:paraId="2F08BBDE" w14:textId="77777777" w:rsidR="00B7376D" w:rsidRDefault="00B7376D">
    <w:pPr>
      <w:pStyle w:val="a3"/>
    </w:pPr>
  </w:p>
  <w:p w14:paraId="7D1BF7FB" w14:textId="77777777" w:rsidR="00B7376D" w:rsidRPr="00F73A91" w:rsidRDefault="00B7376D" w:rsidP="00B7376D">
    <w:pPr>
      <w:pStyle w:val="a3"/>
      <w:jc w:val="right"/>
      <w:rPr>
        <w:rFonts w:ascii="Arial" w:hAnsi="Arial" w:cs="Arial"/>
        <w:sz w:val="14"/>
        <w:szCs w:val="1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5"/>
      <w:gridCol w:w="3237"/>
      <w:gridCol w:w="3238"/>
    </w:tblGrid>
    <w:tr w:rsidR="00024141" w14:paraId="195CDA0D" w14:textId="77777777" w:rsidTr="00B25317">
      <w:trPr>
        <w:trHeight w:hRule="exact" w:val="455"/>
      </w:trPr>
      <w:tc>
        <w:tcPr>
          <w:tcW w:w="9730" w:type="dxa"/>
          <w:gridSpan w:val="3"/>
        </w:tcPr>
        <w:p w14:paraId="12386A90" w14:textId="77777777" w:rsidR="00D9730D" w:rsidRPr="00985025" w:rsidRDefault="00107AE4" w:rsidP="00D9730D">
          <w:pPr>
            <w:pStyle w:val="TableParagraph"/>
            <w:kinsoku w:val="0"/>
            <w:overflowPunct w:val="0"/>
            <w:jc w:val="center"/>
          </w:pPr>
          <w:r>
            <w:rPr>
              <w:b/>
              <w:bCs/>
              <w:lang w:val="kk-KZ"/>
            </w:rPr>
            <w:t xml:space="preserve">«Қазатомөнеркәсіп» ҰАК» АҚ </w:t>
          </w:r>
        </w:p>
      </w:tc>
    </w:tr>
    <w:tr w:rsidR="00024141" w14:paraId="56DBE1AF" w14:textId="77777777" w:rsidTr="00B25317">
      <w:trPr>
        <w:trHeight w:hRule="exact" w:val="264"/>
      </w:trPr>
      <w:tc>
        <w:tcPr>
          <w:tcW w:w="3255" w:type="dxa"/>
        </w:tcPr>
        <w:p w14:paraId="1A25DFFE" w14:textId="77777777" w:rsidR="00D9730D" w:rsidRPr="00985025" w:rsidRDefault="00107AE4" w:rsidP="00D9730D">
          <w:pPr>
            <w:pStyle w:val="TableParagraph"/>
            <w:kinsoku w:val="0"/>
            <w:overflowPunct w:val="0"/>
            <w:spacing w:line="251" w:lineRule="exact"/>
          </w:pPr>
          <w:r>
            <w:rPr>
              <w:b/>
              <w:bCs/>
              <w:spacing w:val="-1"/>
              <w:lang w:val="kk-KZ"/>
            </w:rPr>
            <w:t>Мәртебесі: қолданыста</w:t>
          </w:r>
        </w:p>
      </w:tc>
      <w:tc>
        <w:tcPr>
          <w:tcW w:w="3237" w:type="dxa"/>
        </w:tcPr>
        <w:p w14:paraId="3A0EE0C0" w14:textId="77777777" w:rsidR="00D9730D" w:rsidRPr="00AD04A2" w:rsidRDefault="00107AE4" w:rsidP="00D9730D">
          <w:pPr>
            <w:pStyle w:val="TableParagraph"/>
            <w:kinsoku w:val="0"/>
            <w:overflowPunct w:val="0"/>
            <w:spacing w:line="251" w:lineRule="exact"/>
            <w:ind w:left="1062"/>
            <w:rPr>
              <w:lang w:val="kk-KZ"/>
            </w:rPr>
          </w:pPr>
          <w:r>
            <w:rPr>
              <w:lang w:val="kk-KZ"/>
            </w:rPr>
            <w:t>ВА_11_03_АБ</w:t>
          </w:r>
        </w:p>
      </w:tc>
      <w:tc>
        <w:tcPr>
          <w:tcW w:w="3238" w:type="dxa"/>
        </w:tcPr>
        <w:p w14:paraId="67D0F88B" w14:textId="7C7B2244" w:rsidR="00D9730D" w:rsidRPr="00154963" w:rsidRDefault="00154963" w:rsidP="00D9730D">
          <w:pPr>
            <w:pStyle w:val="TableParagraph"/>
            <w:kinsoku w:val="0"/>
            <w:overflowPunct w:val="0"/>
            <w:spacing w:line="251" w:lineRule="exact"/>
            <w:ind w:left="1062"/>
            <w:rPr>
              <w:lang w:val="kk-KZ"/>
            </w:rPr>
          </w:pPr>
          <w:r>
            <w:rPr>
              <w:b/>
              <w:bCs/>
              <w:spacing w:val="-1"/>
              <w:lang w:val="kk-KZ"/>
            </w:rPr>
            <w:t xml:space="preserve">14 </w:t>
          </w:r>
          <w:r w:rsidR="00107AE4" w:rsidRPr="00985025">
            <w:rPr>
              <w:b/>
              <w:bCs/>
              <w:spacing w:val="-1"/>
              <w:lang w:val="kk-KZ"/>
            </w:rPr>
            <w:t xml:space="preserve">беттің </w:t>
          </w:r>
          <w:r w:rsidR="00107AE4" w:rsidRPr="005A26AE">
            <w:rPr>
              <w:b/>
              <w:bCs/>
            </w:rPr>
            <w:fldChar w:fldCharType="begin"/>
          </w:r>
          <w:r w:rsidR="00107AE4" w:rsidRPr="005A26AE">
            <w:rPr>
              <w:b/>
              <w:bCs/>
              <w:lang w:val="kk-KZ"/>
            </w:rPr>
            <w:instrText>PAGE   \* MERGEFORMAT</w:instrText>
          </w:r>
          <w:r w:rsidR="00107AE4" w:rsidRPr="005A26AE">
            <w:rPr>
              <w:b/>
              <w:bCs/>
            </w:rPr>
            <w:fldChar w:fldCharType="separate"/>
          </w:r>
          <w:r w:rsidR="00886A3E">
            <w:rPr>
              <w:b/>
              <w:bCs/>
              <w:noProof/>
              <w:lang w:val="kk-KZ"/>
            </w:rPr>
            <w:t>1</w:t>
          </w:r>
          <w:r w:rsidR="00107AE4" w:rsidRPr="005A26AE">
            <w:rPr>
              <w:b/>
              <w:bCs/>
            </w:rPr>
            <w:fldChar w:fldCharType="end"/>
          </w:r>
          <w:r>
            <w:rPr>
              <w:b/>
              <w:bCs/>
              <w:spacing w:val="-1"/>
              <w:lang w:val="kk-KZ"/>
            </w:rPr>
            <w:t>-</w:t>
          </w:r>
          <w:r w:rsidR="00107AE4" w:rsidRPr="00985025">
            <w:rPr>
              <w:b/>
              <w:bCs/>
              <w:spacing w:val="-1"/>
              <w:lang w:val="kk-KZ"/>
            </w:rPr>
            <w:t xml:space="preserve">беті </w:t>
          </w:r>
          <w:r>
            <w:rPr>
              <w:b/>
              <w:bCs/>
              <w:lang w:val="kk-KZ"/>
            </w:rPr>
            <w:t xml:space="preserve"> </w:t>
          </w:r>
        </w:p>
      </w:tc>
    </w:tr>
  </w:tbl>
  <w:p w14:paraId="4C6DD3B6" w14:textId="77777777" w:rsidR="00D9730D" w:rsidRDefault="00D9730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01636"/>
    <w:lvl w:ilvl="0">
      <w:numFmt w:val="bullet"/>
      <w:lvlText w:val="*"/>
      <w:lvlJc w:val="left"/>
    </w:lvl>
  </w:abstractNum>
  <w:abstractNum w:abstractNumId="1" w15:restartNumberingAfterBreak="0">
    <w:nsid w:val="0A3A16AA"/>
    <w:multiLevelType w:val="hybridMultilevel"/>
    <w:tmpl w:val="523AE16A"/>
    <w:lvl w:ilvl="0" w:tplc="400694EE">
      <w:start w:val="1"/>
      <w:numFmt w:val="bullet"/>
      <w:lvlText w:val=""/>
      <w:lvlJc w:val="left"/>
      <w:pPr>
        <w:tabs>
          <w:tab w:val="num" w:pos="720"/>
        </w:tabs>
        <w:ind w:left="720" w:hanging="360"/>
      </w:pPr>
      <w:rPr>
        <w:rFonts w:ascii="Symbol" w:hAnsi="Symbol" w:cs="Symbol" w:hint="default"/>
      </w:rPr>
    </w:lvl>
    <w:lvl w:ilvl="1" w:tplc="0ABAE76C">
      <w:start w:val="1"/>
      <w:numFmt w:val="bullet"/>
      <w:lvlText w:val="o"/>
      <w:lvlJc w:val="left"/>
      <w:pPr>
        <w:tabs>
          <w:tab w:val="num" w:pos="1440"/>
        </w:tabs>
        <w:ind w:left="1440" w:hanging="360"/>
      </w:pPr>
      <w:rPr>
        <w:rFonts w:ascii="Courier New" w:hAnsi="Courier New" w:cs="Courier New" w:hint="default"/>
      </w:rPr>
    </w:lvl>
    <w:lvl w:ilvl="2" w:tplc="DC2C2814">
      <w:start w:val="1"/>
      <w:numFmt w:val="bullet"/>
      <w:lvlText w:val=""/>
      <w:lvlJc w:val="left"/>
      <w:pPr>
        <w:tabs>
          <w:tab w:val="num" w:pos="2160"/>
        </w:tabs>
        <w:ind w:left="2160" w:hanging="360"/>
      </w:pPr>
      <w:rPr>
        <w:rFonts w:ascii="Wingdings" w:hAnsi="Wingdings" w:cs="Wingdings" w:hint="default"/>
      </w:rPr>
    </w:lvl>
    <w:lvl w:ilvl="3" w:tplc="DDD60B2E">
      <w:start w:val="1"/>
      <w:numFmt w:val="bullet"/>
      <w:lvlText w:val=""/>
      <w:lvlJc w:val="left"/>
      <w:pPr>
        <w:tabs>
          <w:tab w:val="num" w:pos="2880"/>
        </w:tabs>
        <w:ind w:left="2880" w:hanging="360"/>
      </w:pPr>
      <w:rPr>
        <w:rFonts w:ascii="Symbol" w:hAnsi="Symbol" w:cs="Symbol" w:hint="default"/>
      </w:rPr>
    </w:lvl>
    <w:lvl w:ilvl="4" w:tplc="235A7650">
      <w:start w:val="1"/>
      <w:numFmt w:val="bullet"/>
      <w:lvlText w:val="o"/>
      <w:lvlJc w:val="left"/>
      <w:pPr>
        <w:tabs>
          <w:tab w:val="num" w:pos="3600"/>
        </w:tabs>
        <w:ind w:left="3600" w:hanging="360"/>
      </w:pPr>
      <w:rPr>
        <w:rFonts w:ascii="Courier New" w:hAnsi="Courier New" w:cs="Courier New" w:hint="default"/>
      </w:rPr>
    </w:lvl>
    <w:lvl w:ilvl="5" w:tplc="5584115C">
      <w:start w:val="1"/>
      <w:numFmt w:val="bullet"/>
      <w:lvlText w:val=""/>
      <w:lvlJc w:val="left"/>
      <w:pPr>
        <w:tabs>
          <w:tab w:val="num" w:pos="4320"/>
        </w:tabs>
        <w:ind w:left="4320" w:hanging="360"/>
      </w:pPr>
      <w:rPr>
        <w:rFonts w:ascii="Wingdings" w:hAnsi="Wingdings" w:cs="Wingdings" w:hint="default"/>
      </w:rPr>
    </w:lvl>
    <w:lvl w:ilvl="6" w:tplc="52BE9B34">
      <w:start w:val="1"/>
      <w:numFmt w:val="bullet"/>
      <w:lvlText w:val=""/>
      <w:lvlJc w:val="left"/>
      <w:pPr>
        <w:tabs>
          <w:tab w:val="num" w:pos="5040"/>
        </w:tabs>
        <w:ind w:left="5040" w:hanging="360"/>
      </w:pPr>
      <w:rPr>
        <w:rFonts w:ascii="Symbol" w:hAnsi="Symbol" w:cs="Symbol" w:hint="default"/>
      </w:rPr>
    </w:lvl>
    <w:lvl w:ilvl="7" w:tplc="8B9C4432">
      <w:start w:val="1"/>
      <w:numFmt w:val="bullet"/>
      <w:lvlText w:val="o"/>
      <w:lvlJc w:val="left"/>
      <w:pPr>
        <w:tabs>
          <w:tab w:val="num" w:pos="5760"/>
        </w:tabs>
        <w:ind w:left="5760" w:hanging="360"/>
      </w:pPr>
      <w:rPr>
        <w:rFonts w:ascii="Courier New" w:hAnsi="Courier New" w:cs="Courier New" w:hint="default"/>
      </w:rPr>
    </w:lvl>
    <w:lvl w:ilvl="8" w:tplc="A1AA931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907FC0"/>
    <w:multiLevelType w:val="hybridMultilevel"/>
    <w:tmpl w:val="8D7C31CA"/>
    <w:lvl w:ilvl="0" w:tplc="1B945FAA">
      <w:start w:val="1"/>
      <w:numFmt w:val="bullet"/>
      <w:lvlText w:val=""/>
      <w:lvlJc w:val="left"/>
      <w:pPr>
        <w:ind w:left="720" w:hanging="360"/>
      </w:pPr>
      <w:rPr>
        <w:rFonts w:ascii="Symbol" w:hAnsi="Symbol" w:cs="Symbol" w:hint="default"/>
        <w:b w:val="0"/>
        <w:sz w:val="24"/>
        <w:szCs w:val="24"/>
      </w:rPr>
    </w:lvl>
    <w:lvl w:ilvl="1" w:tplc="53881666" w:tentative="1">
      <w:start w:val="1"/>
      <w:numFmt w:val="lowerLetter"/>
      <w:lvlText w:val="%2."/>
      <w:lvlJc w:val="left"/>
      <w:pPr>
        <w:ind w:left="1440" w:hanging="360"/>
      </w:pPr>
    </w:lvl>
    <w:lvl w:ilvl="2" w:tplc="B8788C96" w:tentative="1">
      <w:start w:val="1"/>
      <w:numFmt w:val="lowerRoman"/>
      <w:lvlText w:val="%3."/>
      <w:lvlJc w:val="right"/>
      <w:pPr>
        <w:ind w:left="2160" w:hanging="180"/>
      </w:pPr>
    </w:lvl>
    <w:lvl w:ilvl="3" w:tplc="D28CE1A6" w:tentative="1">
      <w:start w:val="1"/>
      <w:numFmt w:val="decimal"/>
      <w:lvlText w:val="%4."/>
      <w:lvlJc w:val="left"/>
      <w:pPr>
        <w:ind w:left="2880" w:hanging="360"/>
      </w:pPr>
    </w:lvl>
    <w:lvl w:ilvl="4" w:tplc="45C4EDDC" w:tentative="1">
      <w:start w:val="1"/>
      <w:numFmt w:val="lowerLetter"/>
      <w:lvlText w:val="%5."/>
      <w:lvlJc w:val="left"/>
      <w:pPr>
        <w:ind w:left="3600" w:hanging="360"/>
      </w:pPr>
    </w:lvl>
    <w:lvl w:ilvl="5" w:tplc="B1324132" w:tentative="1">
      <w:start w:val="1"/>
      <w:numFmt w:val="lowerRoman"/>
      <w:lvlText w:val="%6."/>
      <w:lvlJc w:val="right"/>
      <w:pPr>
        <w:ind w:left="4320" w:hanging="180"/>
      </w:pPr>
    </w:lvl>
    <w:lvl w:ilvl="6" w:tplc="7974F7CC" w:tentative="1">
      <w:start w:val="1"/>
      <w:numFmt w:val="decimal"/>
      <w:lvlText w:val="%7."/>
      <w:lvlJc w:val="left"/>
      <w:pPr>
        <w:ind w:left="5040" w:hanging="360"/>
      </w:pPr>
    </w:lvl>
    <w:lvl w:ilvl="7" w:tplc="0EE6066E" w:tentative="1">
      <w:start w:val="1"/>
      <w:numFmt w:val="lowerLetter"/>
      <w:lvlText w:val="%8."/>
      <w:lvlJc w:val="left"/>
      <w:pPr>
        <w:ind w:left="5760" w:hanging="360"/>
      </w:pPr>
    </w:lvl>
    <w:lvl w:ilvl="8" w:tplc="EE98CFAC" w:tentative="1">
      <w:start w:val="1"/>
      <w:numFmt w:val="lowerRoman"/>
      <w:lvlText w:val="%9."/>
      <w:lvlJc w:val="right"/>
      <w:pPr>
        <w:ind w:left="6480" w:hanging="180"/>
      </w:pPr>
    </w:lvl>
  </w:abstractNum>
  <w:abstractNum w:abstractNumId="3" w15:restartNumberingAfterBreak="0">
    <w:nsid w:val="154F30DF"/>
    <w:multiLevelType w:val="hybridMultilevel"/>
    <w:tmpl w:val="249CCCB2"/>
    <w:lvl w:ilvl="0" w:tplc="A0369F3C">
      <w:start w:val="1"/>
      <w:numFmt w:val="bullet"/>
      <w:lvlText w:val=""/>
      <w:lvlJc w:val="left"/>
      <w:pPr>
        <w:ind w:left="1287" w:hanging="360"/>
      </w:pPr>
      <w:rPr>
        <w:rFonts w:ascii="Symbol" w:hAnsi="Symbol" w:hint="default"/>
      </w:rPr>
    </w:lvl>
    <w:lvl w:ilvl="1" w:tplc="28BE5486">
      <w:start w:val="1"/>
      <w:numFmt w:val="bullet"/>
      <w:lvlText w:val="o"/>
      <w:lvlJc w:val="left"/>
      <w:pPr>
        <w:ind w:left="2007" w:hanging="360"/>
      </w:pPr>
      <w:rPr>
        <w:rFonts w:ascii="Courier New" w:hAnsi="Courier New" w:cs="Courier New" w:hint="default"/>
      </w:rPr>
    </w:lvl>
    <w:lvl w:ilvl="2" w:tplc="19AEAB9A" w:tentative="1">
      <w:start w:val="1"/>
      <w:numFmt w:val="bullet"/>
      <w:lvlText w:val=""/>
      <w:lvlJc w:val="left"/>
      <w:pPr>
        <w:ind w:left="2727" w:hanging="360"/>
      </w:pPr>
      <w:rPr>
        <w:rFonts w:ascii="Wingdings" w:hAnsi="Wingdings" w:hint="default"/>
      </w:rPr>
    </w:lvl>
    <w:lvl w:ilvl="3" w:tplc="D310C5CE" w:tentative="1">
      <w:start w:val="1"/>
      <w:numFmt w:val="bullet"/>
      <w:lvlText w:val=""/>
      <w:lvlJc w:val="left"/>
      <w:pPr>
        <w:ind w:left="3447" w:hanging="360"/>
      </w:pPr>
      <w:rPr>
        <w:rFonts w:ascii="Symbol" w:hAnsi="Symbol" w:hint="default"/>
      </w:rPr>
    </w:lvl>
    <w:lvl w:ilvl="4" w:tplc="08AAC34E" w:tentative="1">
      <w:start w:val="1"/>
      <w:numFmt w:val="bullet"/>
      <w:lvlText w:val="o"/>
      <w:lvlJc w:val="left"/>
      <w:pPr>
        <w:ind w:left="4167" w:hanging="360"/>
      </w:pPr>
      <w:rPr>
        <w:rFonts w:ascii="Courier New" w:hAnsi="Courier New" w:cs="Courier New" w:hint="default"/>
      </w:rPr>
    </w:lvl>
    <w:lvl w:ilvl="5" w:tplc="25988240" w:tentative="1">
      <w:start w:val="1"/>
      <w:numFmt w:val="bullet"/>
      <w:lvlText w:val=""/>
      <w:lvlJc w:val="left"/>
      <w:pPr>
        <w:ind w:left="4887" w:hanging="360"/>
      </w:pPr>
      <w:rPr>
        <w:rFonts w:ascii="Wingdings" w:hAnsi="Wingdings" w:hint="default"/>
      </w:rPr>
    </w:lvl>
    <w:lvl w:ilvl="6" w:tplc="596E40C8" w:tentative="1">
      <w:start w:val="1"/>
      <w:numFmt w:val="bullet"/>
      <w:lvlText w:val=""/>
      <w:lvlJc w:val="left"/>
      <w:pPr>
        <w:ind w:left="5607" w:hanging="360"/>
      </w:pPr>
      <w:rPr>
        <w:rFonts w:ascii="Symbol" w:hAnsi="Symbol" w:hint="default"/>
      </w:rPr>
    </w:lvl>
    <w:lvl w:ilvl="7" w:tplc="9F483F5E" w:tentative="1">
      <w:start w:val="1"/>
      <w:numFmt w:val="bullet"/>
      <w:lvlText w:val="o"/>
      <w:lvlJc w:val="left"/>
      <w:pPr>
        <w:ind w:left="6327" w:hanging="360"/>
      </w:pPr>
      <w:rPr>
        <w:rFonts w:ascii="Courier New" w:hAnsi="Courier New" w:cs="Courier New" w:hint="default"/>
      </w:rPr>
    </w:lvl>
    <w:lvl w:ilvl="8" w:tplc="7EF4E598" w:tentative="1">
      <w:start w:val="1"/>
      <w:numFmt w:val="bullet"/>
      <w:lvlText w:val=""/>
      <w:lvlJc w:val="left"/>
      <w:pPr>
        <w:ind w:left="7047" w:hanging="360"/>
      </w:pPr>
      <w:rPr>
        <w:rFonts w:ascii="Wingdings" w:hAnsi="Wingdings" w:hint="default"/>
      </w:rPr>
    </w:lvl>
  </w:abstractNum>
  <w:abstractNum w:abstractNumId="4" w15:restartNumberingAfterBreak="0">
    <w:nsid w:val="160038E8"/>
    <w:multiLevelType w:val="hybridMultilevel"/>
    <w:tmpl w:val="A5322368"/>
    <w:lvl w:ilvl="0" w:tplc="AB4CF10E">
      <w:start w:val="1"/>
      <w:numFmt w:val="bullet"/>
      <w:lvlText w:val=""/>
      <w:lvlJc w:val="left"/>
      <w:pPr>
        <w:ind w:left="720" w:hanging="360"/>
      </w:pPr>
      <w:rPr>
        <w:rFonts w:ascii="Symbol" w:hAnsi="Symbol" w:hint="default"/>
      </w:rPr>
    </w:lvl>
    <w:lvl w:ilvl="1" w:tplc="6860C714" w:tentative="1">
      <w:start w:val="1"/>
      <w:numFmt w:val="bullet"/>
      <w:lvlText w:val="o"/>
      <w:lvlJc w:val="left"/>
      <w:pPr>
        <w:ind w:left="1440" w:hanging="360"/>
      </w:pPr>
      <w:rPr>
        <w:rFonts w:ascii="Courier New" w:hAnsi="Courier New" w:cs="Courier New" w:hint="default"/>
      </w:rPr>
    </w:lvl>
    <w:lvl w:ilvl="2" w:tplc="EE248CBC" w:tentative="1">
      <w:start w:val="1"/>
      <w:numFmt w:val="bullet"/>
      <w:lvlText w:val=""/>
      <w:lvlJc w:val="left"/>
      <w:pPr>
        <w:ind w:left="2160" w:hanging="360"/>
      </w:pPr>
      <w:rPr>
        <w:rFonts w:ascii="Wingdings" w:hAnsi="Wingdings" w:hint="default"/>
      </w:rPr>
    </w:lvl>
    <w:lvl w:ilvl="3" w:tplc="8AF8F728" w:tentative="1">
      <w:start w:val="1"/>
      <w:numFmt w:val="bullet"/>
      <w:lvlText w:val=""/>
      <w:lvlJc w:val="left"/>
      <w:pPr>
        <w:ind w:left="2880" w:hanging="360"/>
      </w:pPr>
      <w:rPr>
        <w:rFonts w:ascii="Symbol" w:hAnsi="Symbol" w:hint="default"/>
      </w:rPr>
    </w:lvl>
    <w:lvl w:ilvl="4" w:tplc="4FA61270" w:tentative="1">
      <w:start w:val="1"/>
      <w:numFmt w:val="bullet"/>
      <w:lvlText w:val="o"/>
      <w:lvlJc w:val="left"/>
      <w:pPr>
        <w:ind w:left="3600" w:hanging="360"/>
      </w:pPr>
      <w:rPr>
        <w:rFonts w:ascii="Courier New" w:hAnsi="Courier New" w:cs="Courier New" w:hint="default"/>
      </w:rPr>
    </w:lvl>
    <w:lvl w:ilvl="5" w:tplc="D4903274" w:tentative="1">
      <w:start w:val="1"/>
      <w:numFmt w:val="bullet"/>
      <w:lvlText w:val=""/>
      <w:lvlJc w:val="left"/>
      <w:pPr>
        <w:ind w:left="4320" w:hanging="360"/>
      </w:pPr>
      <w:rPr>
        <w:rFonts w:ascii="Wingdings" w:hAnsi="Wingdings" w:hint="default"/>
      </w:rPr>
    </w:lvl>
    <w:lvl w:ilvl="6" w:tplc="ED1CD02A" w:tentative="1">
      <w:start w:val="1"/>
      <w:numFmt w:val="bullet"/>
      <w:lvlText w:val=""/>
      <w:lvlJc w:val="left"/>
      <w:pPr>
        <w:ind w:left="5040" w:hanging="360"/>
      </w:pPr>
      <w:rPr>
        <w:rFonts w:ascii="Symbol" w:hAnsi="Symbol" w:hint="default"/>
      </w:rPr>
    </w:lvl>
    <w:lvl w:ilvl="7" w:tplc="91FE4932" w:tentative="1">
      <w:start w:val="1"/>
      <w:numFmt w:val="bullet"/>
      <w:lvlText w:val="o"/>
      <w:lvlJc w:val="left"/>
      <w:pPr>
        <w:ind w:left="5760" w:hanging="360"/>
      </w:pPr>
      <w:rPr>
        <w:rFonts w:ascii="Courier New" w:hAnsi="Courier New" w:cs="Courier New" w:hint="default"/>
      </w:rPr>
    </w:lvl>
    <w:lvl w:ilvl="8" w:tplc="92F8C348" w:tentative="1">
      <w:start w:val="1"/>
      <w:numFmt w:val="bullet"/>
      <w:lvlText w:val=""/>
      <w:lvlJc w:val="left"/>
      <w:pPr>
        <w:ind w:left="6480" w:hanging="360"/>
      </w:pPr>
      <w:rPr>
        <w:rFonts w:ascii="Wingdings" w:hAnsi="Wingdings" w:hint="default"/>
      </w:rPr>
    </w:lvl>
  </w:abstractNum>
  <w:abstractNum w:abstractNumId="5" w15:restartNumberingAfterBreak="0">
    <w:nsid w:val="1AD51A93"/>
    <w:multiLevelType w:val="hybridMultilevel"/>
    <w:tmpl w:val="3BF219B0"/>
    <w:lvl w:ilvl="0" w:tplc="0DBC44F4">
      <w:start w:val="1"/>
      <w:numFmt w:val="bullet"/>
      <w:lvlText w:val=""/>
      <w:lvlJc w:val="left"/>
      <w:pPr>
        <w:ind w:left="720" w:hanging="360"/>
      </w:pPr>
      <w:rPr>
        <w:rFonts w:ascii="Symbol" w:hAnsi="Symbol" w:cs="Symbol" w:hint="default"/>
      </w:rPr>
    </w:lvl>
    <w:lvl w:ilvl="1" w:tplc="9BAA593C" w:tentative="1">
      <w:start w:val="1"/>
      <w:numFmt w:val="bullet"/>
      <w:lvlText w:val="o"/>
      <w:lvlJc w:val="left"/>
      <w:pPr>
        <w:ind w:left="1440" w:hanging="360"/>
      </w:pPr>
      <w:rPr>
        <w:rFonts w:ascii="Courier New" w:hAnsi="Courier New" w:cs="Courier New" w:hint="default"/>
      </w:rPr>
    </w:lvl>
    <w:lvl w:ilvl="2" w:tplc="E7AC710E" w:tentative="1">
      <w:start w:val="1"/>
      <w:numFmt w:val="bullet"/>
      <w:lvlText w:val=""/>
      <w:lvlJc w:val="left"/>
      <w:pPr>
        <w:ind w:left="2160" w:hanging="360"/>
      </w:pPr>
      <w:rPr>
        <w:rFonts w:ascii="Wingdings" w:hAnsi="Wingdings" w:hint="default"/>
      </w:rPr>
    </w:lvl>
    <w:lvl w:ilvl="3" w:tplc="B9DE10F0" w:tentative="1">
      <w:start w:val="1"/>
      <w:numFmt w:val="bullet"/>
      <w:lvlText w:val=""/>
      <w:lvlJc w:val="left"/>
      <w:pPr>
        <w:ind w:left="2880" w:hanging="360"/>
      </w:pPr>
      <w:rPr>
        <w:rFonts w:ascii="Symbol" w:hAnsi="Symbol" w:hint="default"/>
      </w:rPr>
    </w:lvl>
    <w:lvl w:ilvl="4" w:tplc="24EE1830" w:tentative="1">
      <w:start w:val="1"/>
      <w:numFmt w:val="bullet"/>
      <w:lvlText w:val="o"/>
      <w:lvlJc w:val="left"/>
      <w:pPr>
        <w:ind w:left="3600" w:hanging="360"/>
      </w:pPr>
      <w:rPr>
        <w:rFonts w:ascii="Courier New" w:hAnsi="Courier New" w:cs="Courier New" w:hint="default"/>
      </w:rPr>
    </w:lvl>
    <w:lvl w:ilvl="5" w:tplc="3B405558" w:tentative="1">
      <w:start w:val="1"/>
      <w:numFmt w:val="bullet"/>
      <w:lvlText w:val=""/>
      <w:lvlJc w:val="left"/>
      <w:pPr>
        <w:ind w:left="4320" w:hanging="360"/>
      </w:pPr>
      <w:rPr>
        <w:rFonts w:ascii="Wingdings" w:hAnsi="Wingdings" w:hint="default"/>
      </w:rPr>
    </w:lvl>
    <w:lvl w:ilvl="6" w:tplc="8F94AEE8" w:tentative="1">
      <w:start w:val="1"/>
      <w:numFmt w:val="bullet"/>
      <w:lvlText w:val=""/>
      <w:lvlJc w:val="left"/>
      <w:pPr>
        <w:ind w:left="5040" w:hanging="360"/>
      </w:pPr>
      <w:rPr>
        <w:rFonts w:ascii="Symbol" w:hAnsi="Symbol" w:hint="default"/>
      </w:rPr>
    </w:lvl>
    <w:lvl w:ilvl="7" w:tplc="9D4C062C" w:tentative="1">
      <w:start w:val="1"/>
      <w:numFmt w:val="bullet"/>
      <w:lvlText w:val="o"/>
      <w:lvlJc w:val="left"/>
      <w:pPr>
        <w:ind w:left="5760" w:hanging="360"/>
      </w:pPr>
      <w:rPr>
        <w:rFonts w:ascii="Courier New" w:hAnsi="Courier New" w:cs="Courier New" w:hint="default"/>
      </w:rPr>
    </w:lvl>
    <w:lvl w:ilvl="8" w:tplc="378432F0" w:tentative="1">
      <w:start w:val="1"/>
      <w:numFmt w:val="bullet"/>
      <w:lvlText w:val=""/>
      <w:lvlJc w:val="left"/>
      <w:pPr>
        <w:ind w:left="6480" w:hanging="360"/>
      </w:pPr>
      <w:rPr>
        <w:rFonts w:ascii="Wingdings" w:hAnsi="Wingdings" w:hint="default"/>
      </w:rPr>
    </w:lvl>
  </w:abstractNum>
  <w:abstractNum w:abstractNumId="6" w15:restartNumberingAfterBreak="0">
    <w:nsid w:val="1F397CF9"/>
    <w:multiLevelType w:val="hybridMultilevel"/>
    <w:tmpl w:val="43E035BA"/>
    <w:lvl w:ilvl="0" w:tplc="A5ECCBA4">
      <w:start w:val="1"/>
      <w:numFmt w:val="decimal"/>
      <w:lvlText w:val="%1."/>
      <w:lvlJc w:val="left"/>
      <w:pPr>
        <w:ind w:left="1440" w:hanging="360"/>
      </w:pPr>
      <w:rPr>
        <w:rFonts w:hint="default"/>
      </w:rPr>
    </w:lvl>
    <w:lvl w:ilvl="1" w:tplc="D554AF7E" w:tentative="1">
      <w:start w:val="1"/>
      <w:numFmt w:val="bullet"/>
      <w:lvlText w:val="o"/>
      <w:lvlJc w:val="left"/>
      <w:pPr>
        <w:ind w:left="2160" w:hanging="360"/>
      </w:pPr>
      <w:rPr>
        <w:rFonts w:ascii="Courier New" w:hAnsi="Courier New" w:cs="Courier New" w:hint="default"/>
      </w:rPr>
    </w:lvl>
    <w:lvl w:ilvl="2" w:tplc="FD6EEC58">
      <w:start w:val="1"/>
      <w:numFmt w:val="bullet"/>
      <w:lvlText w:val=""/>
      <w:lvlJc w:val="left"/>
      <w:pPr>
        <w:ind w:left="2880" w:hanging="360"/>
      </w:pPr>
      <w:rPr>
        <w:rFonts w:ascii="Wingdings" w:hAnsi="Wingdings" w:hint="default"/>
      </w:rPr>
    </w:lvl>
    <w:lvl w:ilvl="3" w:tplc="73EA35C0" w:tentative="1">
      <w:start w:val="1"/>
      <w:numFmt w:val="bullet"/>
      <w:lvlText w:val=""/>
      <w:lvlJc w:val="left"/>
      <w:pPr>
        <w:ind w:left="3600" w:hanging="360"/>
      </w:pPr>
      <w:rPr>
        <w:rFonts w:ascii="Symbol" w:hAnsi="Symbol" w:hint="default"/>
      </w:rPr>
    </w:lvl>
    <w:lvl w:ilvl="4" w:tplc="7220A282" w:tentative="1">
      <w:start w:val="1"/>
      <w:numFmt w:val="bullet"/>
      <w:lvlText w:val="o"/>
      <w:lvlJc w:val="left"/>
      <w:pPr>
        <w:ind w:left="4320" w:hanging="360"/>
      </w:pPr>
      <w:rPr>
        <w:rFonts w:ascii="Courier New" w:hAnsi="Courier New" w:cs="Courier New" w:hint="default"/>
      </w:rPr>
    </w:lvl>
    <w:lvl w:ilvl="5" w:tplc="FA0E7CB0" w:tentative="1">
      <w:start w:val="1"/>
      <w:numFmt w:val="bullet"/>
      <w:lvlText w:val=""/>
      <w:lvlJc w:val="left"/>
      <w:pPr>
        <w:ind w:left="5040" w:hanging="360"/>
      </w:pPr>
      <w:rPr>
        <w:rFonts w:ascii="Wingdings" w:hAnsi="Wingdings" w:hint="default"/>
      </w:rPr>
    </w:lvl>
    <w:lvl w:ilvl="6" w:tplc="0D46AD40" w:tentative="1">
      <w:start w:val="1"/>
      <w:numFmt w:val="bullet"/>
      <w:lvlText w:val=""/>
      <w:lvlJc w:val="left"/>
      <w:pPr>
        <w:ind w:left="5760" w:hanging="360"/>
      </w:pPr>
      <w:rPr>
        <w:rFonts w:ascii="Symbol" w:hAnsi="Symbol" w:hint="default"/>
      </w:rPr>
    </w:lvl>
    <w:lvl w:ilvl="7" w:tplc="FE349CA2" w:tentative="1">
      <w:start w:val="1"/>
      <w:numFmt w:val="bullet"/>
      <w:lvlText w:val="o"/>
      <w:lvlJc w:val="left"/>
      <w:pPr>
        <w:ind w:left="6480" w:hanging="360"/>
      </w:pPr>
      <w:rPr>
        <w:rFonts w:ascii="Courier New" w:hAnsi="Courier New" w:cs="Courier New" w:hint="default"/>
      </w:rPr>
    </w:lvl>
    <w:lvl w:ilvl="8" w:tplc="587021AC" w:tentative="1">
      <w:start w:val="1"/>
      <w:numFmt w:val="bullet"/>
      <w:lvlText w:val=""/>
      <w:lvlJc w:val="left"/>
      <w:pPr>
        <w:ind w:left="7200" w:hanging="360"/>
      </w:pPr>
      <w:rPr>
        <w:rFonts w:ascii="Wingdings" w:hAnsi="Wingdings" w:hint="default"/>
      </w:rPr>
    </w:lvl>
  </w:abstractNum>
  <w:abstractNum w:abstractNumId="7" w15:restartNumberingAfterBreak="0">
    <w:nsid w:val="2DAA11B7"/>
    <w:multiLevelType w:val="singleLevel"/>
    <w:tmpl w:val="BC325802"/>
    <w:lvl w:ilvl="0">
      <w:start w:val="1"/>
      <w:numFmt w:val="decimal"/>
      <w:lvlText w:val="1.%1)"/>
      <w:legacy w:legacy="1" w:legacySpace="0" w:legacyIndent="441"/>
      <w:lvlJc w:val="left"/>
      <w:rPr>
        <w:rFonts w:ascii="Arial" w:hAnsi="Arial" w:cs="Arial" w:hint="default"/>
      </w:rPr>
    </w:lvl>
  </w:abstractNum>
  <w:abstractNum w:abstractNumId="8" w15:restartNumberingAfterBreak="0">
    <w:nsid w:val="348B7FA7"/>
    <w:multiLevelType w:val="hybridMultilevel"/>
    <w:tmpl w:val="0C905286"/>
    <w:lvl w:ilvl="0" w:tplc="07E65FD2">
      <w:start w:val="1"/>
      <w:numFmt w:val="bullet"/>
      <w:lvlText w:val=""/>
      <w:lvlJc w:val="left"/>
      <w:pPr>
        <w:ind w:left="720" w:hanging="360"/>
      </w:pPr>
      <w:rPr>
        <w:rFonts w:ascii="Symbol" w:hAnsi="Symbol" w:hint="default"/>
      </w:rPr>
    </w:lvl>
    <w:lvl w:ilvl="1" w:tplc="86ECA396" w:tentative="1">
      <w:start w:val="1"/>
      <w:numFmt w:val="bullet"/>
      <w:lvlText w:val="o"/>
      <w:lvlJc w:val="left"/>
      <w:pPr>
        <w:ind w:left="1440" w:hanging="360"/>
      </w:pPr>
      <w:rPr>
        <w:rFonts w:ascii="Courier New" w:hAnsi="Courier New" w:cs="Courier New" w:hint="default"/>
      </w:rPr>
    </w:lvl>
    <w:lvl w:ilvl="2" w:tplc="28349CA0" w:tentative="1">
      <w:start w:val="1"/>
      <w:numFmt w:val="bullet"/>
      <w:lvlText w:val=""/>
      <w:lvlJc w:val="left"/>
      <w:pPr>
        <w:ind w:left="2160" w:hanging="360"/>
      </w:pPr>
      <w:rPr>
        <w:rFonts w:ascii="Wingdings" w:hAnsi="Wingdings" w:hint="default"/>
      </w:rPr>
    </w:lvl>
    <w:lvl w:ilvl="3" w:tplc="5446832C" w:tentative="1">
      <w:start w:val="1"/>
      <w:numFmt w:val="bullet"/>
      <w:lvlText w:val=""/>
      <w:lvlJc w:val="left"/>
      <w:pPr>
        <w:ind w:left="2880" w:hanging="360"/>
      </w:pPr>
      <w:rPr>
        <w:rFonts w:ascii="Symbol" w:hAnsi="Symbol" w:hint="default"/>
      </w:rPr>
    </w:lvl>
    <w:lvl w:ilvl="4" w:tplc="CFE2B096" w:tentative="1">
      <w:start w:val="1"/>
      <w:numFmt w:val="bullet"/>
      <w:lvlText w:val="o"/>
      <w:lvlJc w:val="left"/>
      <w:pPr>
        <w:ind w:left="3600" w:hanging="360"/>
      </w:pPr>
      <w:rPr>
        <w:rFonts w:ascii="Courier New" w:hAnsi="Courier New" w:cs="Courier New" w:hint="default"/>
      </w:rPr>
    </w:lvl>
    <w:lvl w:ilvl="5" w:tplc="DAFC9318" w:tentative="1">
      <w:start w:val="1"/>
      <w:numFmt w:val="bullet"/>
      <w:lvlText w:val=""/>
      <w:lvlJc w:val="left"/>
      <w:pPr>
        <w:ind w:left="4320" w:hanging="360"/>
      </w:pPr>
      <w:rPr>
        <w:rFonts w:ascii="Wingdings" w:hAnsi="Wingdings" w:hint="default"/>
      </w:rPr>
    </w:lvl>
    <w:lvl w:ilvl="6" w:tplc="74DCA1E2" w:tentative="1">
      <w:start w:val="1"/>
      <w:numFmt w:val="bullet"/>
      <w:lvlText w:val=""/>
      <w:lvlJc w:val="left"/>
      <w:pPr>
        <w:ind w:left="5040" w:hanging="360"/>
      </w:pPr>
      <w:rPr>
        <w:rFonts w:ascii="Symbol" w:hAnsi="Symbol" w:hint="default"/>
      </w:rPr>
    </w:lvl>
    <w:lvl w:ilvl="7" w:tplc="DEB0B85C" w:tentative="1">
      <w:start w:val="1"/>
      <w:numFmt w:val="bullet"/>
      <w:lvlText w:val="o"/>
      <w:lvlJc w:val="left"/>
      <w:pPr>
        <w:ind w:left="5760" w:hanging="360"/>
      </w:pPr>
      <w:rPr>
        <w:rFonts w:ascii="Courier New" w:hAnsi="Courier New" w:cs="Courier New" w:hint="default"/>
      </w:rPr>
    </w:lvl>
    <w:lvl w:ilvl="8" w:tplc="4282FD46" w:tentative="1">
      <w:start w:val="1"/>
      <w:numFmt w:val="bullet"/>
      <w:lvlText w:val=""/>
      <w:lvlJc w:val="left"/>
      <w:pPr>
        <w:ind w:left="6480" w:hanging="360"/>
      </w:pPr>
      <w:rPr>
        <w:rFonts w:ascii="Wingdings" w:hAnsi="Wingdings" w:hint="default"/>
      </w:rPr>
    </w:lvl>
  </w:abstractNum>
  <w:abstractNum w:abstractNumId="9" w15:restartNumberingAfterBreak="0">
    <w:nsid w:val="3E365232"/>
    <w:multiLevelType w:val="hybridMultilevel"/>
    <w:tmpl w:val="C9DA579A"/>
    <w:lvl w:ilvl="0" w:tplc="14288468">
      <w:start w:val="1"/>
      <w:numFmt w:val="decimal"/>
      <w:lvlText w:val="%1."/>
      <w:lvlJc w:val="left"/>
      <w:pPr>
        <w:ind w:left="720" w:hanging="360"/>
      </w:pPr>
      <w:rPr>
        <w:rFonts w:hint="default"/>
      </w:rPr>
    </w:lvl>
    <w:lvl w:ilvl="1" w:tplc="2BA0FE56" w:tentative="1">
      <w:start w:val="1"/>
      <w:numFmt w:val="lowerLetter"/>
      <w:lvlText w:val="%2."/>
      <w:lvlJc w:val="left"/>
      <w:pPr>
        <w:ind w:left="1440" w:hanging="360"/>
      </w:pPr>
    </w:lvl>
    <w:lvl w:ilvl="2" w:tplc="D09EEB64" w:tentative="1">
      <w:start w:val="1"/>
      <w:numFmt w:val="lowerRoman"/>
      <w:lvlText w:val="%3."/>
      <w:lvlJc w:val="right"/>
      <w:pPr>
        <w:ind w:left="2160" w:hanging="180"/>
      </w:pPr>
    </w:lvl>
    <w:lvl w:ilvl="3" w:tplc="0B006EF0" w:tentative="1">
      <w:start w:val="1"/>
      <w:numFmt w:val="decimal"/>
      <w:lvlText w:val="%4."/>
      <w:lvlJc w:val="left"/>
      <w:pPr>
        <w:ind w:left="2880" w:hanging="360"/>
      </w:pPr>
    </w:lvl>
    <w:lvl w:ilvl="4" w:tplc="5AD8ABD0" w:tentative="1">
      <w:start w:val="1"/>
      <w:numFmt w:val="lowerLetter"/>
      <w:lvlText w:val="%5."/>
      <w:lvlJc w:val="left"/>
      <w:pPr>
        <w:ind w:left="3600" w:hanging="360"/>
      </w:pPr>
    </w:lvl>
    <w:lvl w:ilvl="5" w:tplc="C64A9126" w:tentative="1">
      <w:start w:val="1"/>
      <w:numFmt w:val="lowerRoman"/>
      <w:lvlText w:val="%6."/>
      <w:lvlJc w:val="right"/>
      <w:pPr>
        <w:ind w:left="4320" w:hanging="180"/>
      </w:pPr>
    </w:lvl>
    <w:lvl w:ilvl="6" w:tplc="066464D8" w:tentative="1">
      <w:start w:val="1"/>
      <w:numFmt w:val="decimal"/>
      <w:lvlText w:val="%7."/>
      <w:lvlJc w:val="left"/>
      <w:pPr>
        <w:ind w:left="5040" w:hanging="360"/>
      </w:pPr>
    </w:lvl>
    <w:lvl w:ilvl="7" w:tplc="4EA46324" w:tentative="1">
      <w:start w:val="1"/>
      <w:numFmt w:val="lowerLetter"/>
      <w:lvlText w:val="%8."/>
      <w:lvlJc w:val="left"/>
      <w:pPr>
        <w:ind w:left="5760" w:hanging="360"/>
      </w:pPr>
    </w:lvl>
    <w:lvl w:ilvl="8" w:tplc="B344BC5A" w:tentative="1">
      <w:start w:val="1"/>
      <w:numFmt w:val="lowerRoman"/>
      <w:lvlText w:val="%9."/>
      <w:lvlJc w:val="right"/>
      <w:pPr>
        <w:ind w:left="6480" w:hanging="180"/>
      </w:pPr>
    </w:lvl>
  </w:abstractNum>
  <w:abstractNum w:abstractNumId="10" w15:restartNumberingAfterBreak="0">
    <w:nsid w:val="41563139"/>
    <w:multiLevelType w:val="hybridMultilevel"/>
    <w:tmpl w:val="22CE8B6C"/>
    <w:lvl w:ilvl="0" w:tplc="0BECA812">
      <w:start w:val="1"/>
      <w:numFmt w:val="bullet"/>
      <w:lvlText w:val=""/>
      <w:lvlJc w:val="left"/>
      <w:pPr>
        <w:tabs>
          <w:tab w:val="num" w:pos="609"/>
        </w:tabs>
        <w:ind w:left="609" w:hanging="360"/>
      </w:pPr>
      <w:rPr>
        <w:rFonts w:ascii="Symbol" w:hAnsi="Symbol" w:hint="default"/>
      </w:rPr>
    </w:lvl>
    <w:lvl w:ilvl="1" w:tplc="6CF44A8E" w:tentative="1">
      <w:start w:val="1"/>
      <w:numFmt w:val="bullet"/>
      <w:lvlText w:val="o"/>
      <w:lvlJc w:val="left"/>
      <w:pPr>
        <w:tabs>
          <w:tab w:val="num" w:pos="1329"/>
        </w:tabs>
        <w:ind w:left="1329" w:hanging="360"/>
      </w:pPr>
      <w:rPr>
        <w:rFonts w:ascii="Courier New" w:hAnsi="Courier New" w:cs="Courier New" w:hint="default"/>
      </w:rPr>
    </w:lvl>
    <w:lvl w:ilvl="2" w:tplc="82F8C7DA" w:tentative="1">
      <w:start w:val="1"/>
      <w:numFmt w:val="bullet"/>
      <w:lvlText w:val=""/>
      <w:lvlJc w:val="left"/>
      <w:pPr>
        <w:tabs>
          <w:tab w:val="num" w:pos="2049"/>
        </w:tabs>
        <w:ind w:left="2049" w:hanging="360"/>
      </w:pPr>
      <w:rPr>
        <w:rFonts w:ascii="Wingdings" w:hAnsi="Wingdings" w:hint="default"/>
      </w:rPr>
    </w:lvl>
    <w:lvl w:ilvl="3" w:tplc="8B7EC72E" w:tentative="1">
      <w:start w:val="1"/>
      <w:numFmt w:val="bullet"/>
      <w:lvlText w:val=""/>
      <w:lvlJc w:val="left"/>
      <w:pPr>
        <w:tabs>
          <w:tab w:val="num" w:pos="2769"/>
        </w:tabs>
        <w:ind w:left="2769" w:hanging="360"/>
      </w:pPr>
      <w:rPr>
        <w:rFonts w:ascii="Symbol" w:hAnsi="Symbol" w:hint="default"/>
      </w:rPr>
    </w:lvl>
    <w:lvl w:ilvl="4" w:tplc="C77C7318" w:tentative="1">
      <w:start w:val="1"/>
      <w:numFmt w:val="bullet"/>
      <w:lvlText w:val="o"/>
      <w:lvlJc w:val="left"/>
      <w:pPr>
        <w:tabs>
          <w:tab w:val="num" w:pos="3489"/>
        </w:tabs>
        <w:ind w:left="3489" w:hanging="360"/>
      </w:pPr>
      <w:rPr>
        <w:rFonts w:ascii="Courier New" w:hAnsi="Courier New" w:cs="Courier New" w:hint="default"/>
      </w:rPr>
    </w:lvl>
    <w:lvl w:ilvl="5" w:tplc="D93686DE" w:tentative="1">
      <w:start w:val="1"/>
      <w:numFmt w:val="bullet"/>
      <w:lvlText w:val=""/>
      <w:lvlJc w:val="left"/>
      <w:pPr>
        <w:tabs>
          <w:tab w:val="num" w:pos="4209"/>
        </w:tabs>
        <w:ind w:left="4209" w:hanging="360"/>
      </w:pPr>
      <w:rPr>
        <w:rFonts w:ascii="Wingdings" w:hAnsi="Wingdings" w:hint="default"/>
      </w:rPr>
    </w:lvl>
    <w:lvl w:ilvl="6" w:tplc="960486D2" w:tentative="1">
      <w:start w:val="1"/>
      <w:numFmt w:val="bullet"/>
      <w:lvlText w:val=""/>
      <w:lvlJc w:val="left"/>
      <w:pPr>
        <w:tabs>
          <w:tab w:val="num" w:pos="4929"/>
        </w:tabs>
        <w:ind w:left="4929" w:hanging="360"/>
      </w:pPr>
      <w:rPr>
        <w:rFonts w:ascii="Symbol" w:hAnsi="Symbol" w:hint="default"/>
      </w:rPr>
    </w:lvl>
    <w:lvl w:ilvl="7" w:tplc="86E6941C" w:tentative="1">
      <w:start w:val="1"/>
      <w:numFmt w:val="bullet"/>
      <w:lvlText w:val="o"/>
      <w:lvlJc w:val="left"/>
      <w:pPr>
        <w:tabs>
          <w:tab w:val="num" w:pos="5649"/>
        </w:tabs>
        <w:ind w:left="5649" w:hanging="360"/>
      </w:pPr>
      <w:rPr>
        <w:rFonts w:ascii="Courier New" w:hAnsi="Courier New" w:cs="Courier New" w:hint="default"/>
      </w:rPr>
    </w:lvl>
    <w:lvl w:ilvl="8" w:tplc="7554B184" w:tentative="1">
      <w:start w:val="1"/>
      <w:numFmt w:val="bullet"/>
      <w:lvlText w:val=""/>
      <w:lvlJc w:val="left"/>
      <w:pPr>
        <w:tabs>
          <w:tab w:val="num" w:pos="6369"/>
        </w:tabs>
        <w:ind w:left="6369" w:hanging="360"/>
      </w:pPr>
      <w:rPr>
        <w:rFonts w:ascii="Wingdings" w:hAnsi="Wingdings" w:hint="default"/>
      </w:rPr>
    </w:lvl>
  </w:abstractNum>
  <w:abstractNum w:abstractNumId="11" w15:restartNumberingAfterBreak="0">
    <w:nsid w:val="41D5407E"/>
    <w:multiLevelType w:val="hybridMultilevel"/>
    <w:tmpl w:val="631C91DE"/>
    <w:lvl w:ilvl="0" w:tplc="3ED83874">
      <w:start w:val="1"/>
      <w:numFmt w:val="decimal"/>
      <w:lvlText w:val="%1)"/>
      <w:lvlJc w:val="left"/>
      <w:pPr>
        <w:ind w:left="1494" w:hanging="360"/>
      </w:pPr>
      <w:rPr>
        <w:rFonts w:hint="default"/>
      </w:rPr>
    </w:lvl>
    <w:lvl w:ilvl="1" w:tplc="24A2E76A" w:tentative="1">
      <w:start w:val="1"/>
      <w:numFmt w:val="lowerLetter"/>
      <w:lvlText w:val="%2."/>
      <w:lvlJc w:val="left"/>
      <w:pPr>
        <w:ind w:left="2214" w:hanging="360"/>
      </w:pPr>
    </w:lvl>
    <w:lvl w:ilvl="2" w:tplc="94D8AF4C" w:tentative="1">
      <w:start w:val="1"/>
      <w:numFmt w:val="lowerRoman"/>
      <w:lvlText w:val="%3."/>
      <w:lvlJc w:val="right"/>
      <w:pPr>
        <w:ind w:left="2934" w:hanging="180"/>
      </w:pPr>
    </w:lvl>
    <w:lvl w:ilvl="3" w:tplc="72768A04" w:tentative="1">
      <w:start w:val="1"/>
      <w:numFmt w:val="decimal"/>
      <w:lvlText w:val="%4."/>
      <w:lvlJc w:val="left"/>
      <w:pPr>
        <w:ind w:left="3654" w:hanging="360"/>
      </w:pPr>
    </w:lvl>
    <w:lvl w:ilvl="4" w:tplc="4F668C9C" w:tentative="1">
      <w:start w:val="1"/>
      <w:numFmt w:val="lowerLetter"/>
      <w:lvlText w:val="%5."/>
      <w:lvlJc w:val="left"/>
      <w:pPr>
        <w:ind w:left="4374" w:hanging="360"/>
      </w:pPr>
    </w:lvl>
    <w:lvl w:ilvl="5" w:tplc="D64A6EBE" w:tentative="1">
      <w:start w:val="1"/>
      <w:numFmt w:val="lowerRoman"/>
      <w:lvlText w:val="%6."/>
      <w:lvlJc w:val="right"/>
      <w:pPr>
        <w:ind w:left="5094" w:hanging="180"/>
      </w:pPr>
    </w:lvl>
    <w:lvl w:ilvl="6" w:tplc="DFD6AF32" w:tentative="1">
      <w:start w:val="1"/>
      <w:numFmt w:val="decimal"/>
      <w:lvlText w:val="%7."/>
      <w:lvlJc w:val="left"/>
      <w:pPr>
        <w:ind w:left="5814" w:hanging="360"/>
      </w:pPr>
    </w:lvl>
    <w:lvl w:ilvl="7" w:tplc="A732CC32" w:tentative="1">
      <w:start w:val="1"/>
      <w:numFmt w:val="lowerLetter"/>
      <w:lvlText w:val="%8."/>
      <w:lvlJc w:val="left"/>
      <w:pPr>
        <w:ind w:left="6534" w:hanging="360"/>
      </w:pPr>
    </w:lvl>
    <w:lvl w:ilvl="8" w:tplc="29B66E7E" w:tentative="1">
      <w:start w:val="1"/>
      <w:numFmt w:val="lowerRoman"/>
      <w:lvlText w:val="%9."/>
      <w:lvlJc w:val="right"/>
      <w:pPr>
        <w:ind w:left="7254" w:hanging="180"/>
      </w:pPr>
    </w:lvl>
  </w:abstractNum>
  <w:abstractNum w:abstractNumId="12" w15:restartNumberingAfterBreak="0">
    <w:nsid w:val="43A67475"/>
    <w:multiLevelType w:val="hybridMultilevel"/>
    <w:tmpl w:val="DC3681C6"/>
    <w:lvl w:ilvl="0" w:tplc="0682EA88">
      <w:start w:val="1"/>
      <w:numFmt w:val="decimal"/>
      <w:lvlText w:val="%1)"/>
      <w:lvlJc w:val="left"/>
      <w:pPr>
        <w:ind w:left="720" w:hanging="360"/>
      </w:pPr>
    </w:lvl>
    <w:lvl w:ilvl="1" w:tplc="E954C726" w:tentative="1">
      <w:start w:val="1"/>
      <w:numFmt w:val="lowerLetter"/>
      <w:lvlText w:val="%2."/>
      <w:lvlJc w:val="left"/>
      <w:pPr>
        <w:ind w:left="1440" w:hanging="360"/>
      </w:pPr>
    </w:lvl>
    <w:lvl w:ilvl="2" w:tplc="6F161370" w:tentative="1">
      <w:start w:val="1"/>
      <w:numFmt w:val="lowerRoman"/>
      <w:lvlText w:val="%3."/>
      <w:lvlJc w:val="right"/>
      <w:pPr>
        <w:ind w:left="2160" w:hanging="180"/>
      </w:pPr>
    </w:lvl>
    <w:lvl w:ilvl="3" w:tplc="EEDE7DFA" w:tentative="1">
      <w:start w:val="1"/>
      <w:numFmt w:val="decimal"/>
      <w:lvlText w:val="%4."/>
      <w:lvlJc w:val="left"/>
      <w:pPr>
        <w:ind w:left="2880" w:hanging="360"/>
      </w:pPr>
    </w:lvl>
    <w:lvl w:ilvl="4" w:tplc="558A112E" w:tentative="1">
      <w:start w:val="1"/>
      <w:numFmt w:val="lowerLetter"/>
      <w:lvlText w:val="%5."/>
      <w:lvlJc w:val="left"/>
      <w:pPr>
        <w:ind w:left="3600" w:hanging="360"/>
      </w:pPr>
    </w:lvl>
    <w:lvl w:ilvl="5" w:tplc="77B86494" w:tentative="1">
      <w:start w:val="1"/>
      <w:numFmt w:val="lowerRoman"/>
      <w:lvlText w:val="%6."/>
      <w:lvlJc w:val="right"/>
      <w:pPr>
        <w:ind w:left="4320" w:hanging="180"/>
      </w:pPr>
    </w:lvl>
    <w:lvl w:ilvl="6" w:tplc="FBD0E6D4" w:tentative="1">
      <w:start w:val="1"/>
      <w:numFmt w:val="decimal"/>
      <w:lvlText w:val="%7."/>
      <w:lvlJc w:val="left"/>
      <w:pPr>
        <w:ind w:left="5040" w:hanging="360"/>
      </w:pPr>
    </w:lvl>
    <w:lvl w:ilvl="7" w:tplc="0B04E6A2" w:tentative="1">
      <w:start w:val="1"/>
      <w:numFmt w:val="lowerLetter"/>
      <w:lvlText w:val="%8."/>
      <w:lvlJc w:val="left"/>
      <w:pPr>
        <w:ind w:left="5760" w:hanging="360"/>
      </w:pPr>
    </w:lvl>
    <w:lvl w:ilvl="8" w:tplc="79FC1C7E" w:tentative="1">
      <w:start w:val="1"/>
      <w:numFmt w:val="lowerRoman"/>
      <w:lvlText w:val="%9."/>
      <w:lvlJc w:val="right"/>
      <w:pPr>
        <w:ind w:left="6480" w:hanging="180"/>
      </w:pPr>
    </w:lvl>
  </w:abstractNum>
  <w:abstractNum w:abstractNumId="13" w15:restartNumberingAfterBreak="0">
    <w:nsid w:val="43F0197C"/>
    <w:multiLevelType w:val="multilevel"/>
    <w:tmpl w:val="95F8C1CE"/>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A69727A"/>
    <w:multiLevelType w:val="hybridMultilevel"/>
    <w:tmpl w:val="9FB8D390"/>
    <w:lvl w:ilvl="0" w:tplc="6F0A4E68">
      <w:start w:val="1"/>
      <w:numFmt w:val="bullet"/>
      <w:lvlText w:val=""/>
      <w:lvlJc w:val="left"/>
      <w:pPr>
        <w:tabs>
          <w:tab w:val="num" w:pos="720"/>
        </w:tabs>
        <w:ind w:left="720" w:hanging="360"/>
      </w:pPr>
      <w:rPr>
        <w:rFonts w:ascii="Symbol" w:hAnsi="Symbol" w:hint="default"/>
        <w:color w:val="auto"/>
      </w:rPr>
    </w:lvl>
    <w:lvl w:ilvl="1" w:tplc="3BA2075E">
      <w:start w:val="1"/>
      <w:numFmt w:val="bullet"/>
      <w:lvlText w:val=""/>
      <w:lvlJc w:val="left"/>
      <w:pPr>
        <w:tabs>
          <w:tab w:val="num" w:pos="1440"/>
        </w:tabs>
        <w:ind w:left="1440" w:hanging="360"/>
      </w:pPr>
      <w:rPr>
        <w:rFonts w:ascii="Wingdings" w:hAnsi="Wingdings" w:hint="default"/>
        <w:color w:val="auto"/>
      </w:rPr>
    </w:lvl>
    <w:lvl w:ilvl="2" w:tplc="FCE0D9A2" w:tentative="1">
      <w:start w:val="1"/>
      <w:numFmt w:val="bullet"/>
      <w:lvlText w:val=""/>
      <w:lvlJc w:val="left"/>
      <w:pPr>
        <w:tabs>
          <w:tab w:val="num" w:pos="2160"/>
        </w:tabs>
        <w:ind w:left="2160" w:hanging="360"/>
      </w:pPr>
      <w:rPr>
        <w:rFonts w:ascii="Wingdings" w:hAnsi="Wingdings" w:hint="default"/>
      </w:rPr>
    </w:lvl>
    <w:lvl w:ilvl="3" w:tplc="B7B6333E" w:tentative="1">
      <w:start w:val="1"/>
      <w:numFmt w:val="bullet"/>
      <w:lvlText w:val=""/>
      <w:lvlJc w:val="left"/>
      <w:pPr>
        <w:tabs>
          <w:tab w:val="num" w:pos="2880"/>
        </w:tabs>
        <w:ind w:left="2880" w:hanging="360"/>
      </w:pPr>
      <w:rPr>
        <w:rFonts w:ascii="Symbol" w:hAnsi="Symbol" w:hint="default"/>
      </w:rPr>
    </w:lvl>
    <w:lvl w:ilvl="4" w:tplc="4E80DCD8" w:tentative="1">
      <w:start w:val="1"/>
      <w:numFmt w:val="bullet"/>
      <w:lvlText w:val="o"/>
      <w:lvlJc w:val="left"/>
      <w:pPr>
        <w:tabs>
          <w:tab w:val="num" w:pos="3600"/>
        </w:tabs>
        <w:ind w:left="3600" w:hanging="360"/>
      </w:pPr>
      <w:rPr>
        <w:rFonts w:ascii="Courier New" w:hAnsi="Courier New" w:cs="Courier New" w:hint="default"/>
      </w:rPr>
    </w:lvl>
    <w:lvl w:ilvl="5" w:tplc="F2B8003C" w:tentative="1">
      <w:start w:val="1"/>
      <w:numFmt w:val="bullet"/>
      <w:lvlText w:val=""/>
      <w:lvlJc w:val="left"/>
      <w:pPr>
        <w:tabs>
          <w:tab w:val="num" w:pos="4320"/>
        </w:tabs>
        <w:ind w:left="4320" w:hanging="360"/>
      </w:pPr>
      <w:rPr>
        <w:rFonts w:ascii="Wingdings" w:hAnsi="Wingdings" w:hint="default"/>
      </w:rPr>
    </w:lvl>
    <w:lvl w:ilvl="6" w:tplc="7F3EFB94" w:tentative="1">
      <w:start w:val="1"/>
      <w:numFmt w:val="bullet"/>
      <w:lvlText w:val=""/>
      <w:lvlJc w:val="left"/>
      <w:pPr>
        <w:tabs>
          <w:tab w:val="num" w:pos="5040"/>
        </w:tabs>
        <w:ind w:left="5040" w:hanging="360"/>
      </w:pPr>
      <w:rPr>
        <w:rFonts w:ascii="Symbol" w:hAnsi="Symbol" w:hint="default"/>
      </w:rPr>
    </w:lvl>
    <w:lvl w:ilvl="7" w:tplc="E9F85800" w:tentative="1">
      <w:start w:val="1"/>
      <w:numFmt w:val="bullet"/>
      <w:lvlText w:val="o"/>
      <w:lvlJc w:val="left"/>
      <w:pPr>
        <w:tabs>
          <w:tab w:val="num" w:pos="5760"/>
        </w:tabs>
        <w:ind w:left="5760" w:hanging="360"/>
      </w:pPr>
      <w:rPr>
        <w:rFonts w:ascii="Courier New" w:hAnsi="Courier New" w:cs="Courier New" w:hint="default"/>
      </w:rPr>
    </w:lvl>
    <w:lvl w:ilvl="8" w:tplc="4B26447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2E27E8"/>
    <w:multiLevelType w:val="singleLevel"/>
    <w:tmpl w:val="655ABC6E"/>
    <w:lvl w:ilvl="0">
      <w:start w:val="1"/>
      <w:numFmt w:val="decimal"/>
      <w:lvlText w:val="3.%1)"/>
      <w:legacy w:legacy="1" w:legacySpace="0" w:legacyIndent="441"/>
      <w:lvlJc w:val="left"/>
      <w:rPr>
        <w:rFonts w:ascii="Arial" w:hAnsi="Arial" w:cs="Arial" w:hint="default"/>
      </w:rPr>
    </w:lvl>
  </w:abstractNum>
  <w:abstractNum w:abstractNumId="16" w15:restartNumberingAfterBreak="0">
    <w:nsid w:val="59CC3D2C"/>
    <w:multiLevelType w:val="hybridMultilevel"/>
    <w:tmpl w:val="C6E868FA"/>
    <w:lvl w:ilvl="0" w:tplc="F9DAE642">
      <w:start w:val="1"/>
      <w:numFmt w:val="bullet"/>
      <w:lvlText w:val=""/>
      <w:lvlJc w:val="left"/>
      <w:pPr>
        <w:ind w:left="720" w:hanging="360"/>
      </w:pPr>
      <w:rPr>
        <w:rFonts w:ascii="Symbol" w:hAnsi="Symbol" w:hint="default"/>
      </w:rPr>
    </w:lvl>
    <w:lvl w:ilvl="1" w:tplc="0C4E47A8" w:tentative="1">
      <w:start w:val="1"/>
      <w:numFmt w:val="bullet"/>
      <w:lvlText w:val="o"/>
      <w:lvlJc w:val="left"/>
      <w:pPr>
        <w:ind w:left="1440" w:hanging="360"/>
      </w:pPr>
      <w:rPr>
        <w:rFonts w:ascii="Courier New" w:hAnsi="Courier New" w:cs="Courier New" w:hint="default"/>
      </w:rPr>
    </w:lvl>
    <w:lvl w:ilvl="2" w:tplc="8A541AA6" w:tentative="1">
      <w:start w:val="1"/>
      <w:numFmt w:val="bullet"/>
      <w:lvlText w:val=""/>
      <w:lvlJc w:val="left"/>
      <w:pPr>
        <w:ind w:left="2160" w:hanging="360"/>
      </w:pPr>
      <w:rPr>
        <w:rFonts w:ascii="Wingdings" w:hAnsi="Wingdings" w:hint="default"/>
      </w:rPr>
    </w:lvl>
    <w:lvl w:ilvl="3" w:tplc="C3FAE8A8" w:tentative="1">
      <w:start w:val="1"/>
      <w:numFmt w:val="bullet"/>
      <w:lvlText w:val=""/>
      <w:lvlJc w:val="left"/>
      <w:pPr>
        <w:ind w:left="2880" w:hanging="360"/>
      </w:pPr>
      <w:rPr>
        <w:rFonts w:ascii="Symbol" w:hAnsi="Symbol" w:hint="default"/>
      </w:rPr>
    </w:lvl>
    <w:lvl w:ilvl="4" w:tplc="F86A9B4C" w:tentative="1">
      <w:start w:val="1"/>
      <w:numFmt w:val="bullet"/>
      <w:lvlText w:val="o"/>
      <w:lvlJc w:val="left"/>
      <w:pPr>
        <w:ind w:left="3600" w:hanging="360"/>
      </w:pPr>
      <w:rPr>
        <w:rFonts w:ascii="Courier New" w:hAnsi="Courier New" w:cs="Courier New" w:hint="default"/>
      </w:rPr>
    </w:lvl>
    <w:lvl w:ilvl="5" w:tplc="25860C92" w:tentative="1">
      <w:start w:val="1"/>
      <w:numFmt w:val="bullet"/>
      <w:lvlText w:val=""/>
      <w:lvlJc w:val="left"/>
      <w:pPr>
        <w:ind w:left="4320" w:hanging="360"/>
      </w:pPr>
      <w:rPr>
        <w:rFonts w:ascii="Wingdings" w:hAnsi="Wingdings" w:hint="default"/>
      </w:rPr>
    </w:lvl>
    <w:lvl w:ilvl="6" w:tplc="7E7CDB2E" w:tentative="1">
      <w:start w:val="1"/>
      <w:numFmt w:val="bullet"/>
      <w:lvlText w:val=""/>
      <w:lvlJc w:val="left"/>
      <w:pPr>
        <w:ind w:left="5040" w:hanging="360"/>
      </w:pPr>
      <w:rPr>
        <w:rFonts w:ascii="Symbol" w:hAnsi="Symbol" w:hint="default"/>
      </w:rPr>
    </w:lvl>
    <w:lvl w:ilvl="7" w:tplc="FA88C0FC" w:tentative="1">
      <w:start w:val="1"/>
      <w:numFmt w:val="bullet"/>
      <w:lvlText w:val="o"/>
      <w:lvlJc w:val="left"/>
      <w:pPr>
        <w:ind w:left="5760" w:hanging="360"/>
      </w:pPr>
      <w:rPr>
        <w:rFonts w:ascii="Courier New" w:hAnsi="Courier New" w:cs="Courier New" w:hint="default"/>
      </w:rPr>
    </w:lvl>
    <w:lvl w:ilvl="8" w:tplc="3920CBE4" w:tentative="1">
      <w:start w:val="1"/>
      <w:numFmt w:val="bullet"/>
      <w:lvlText w:val=""/>
      <w:lvlJc w:val="left"/>
      <w:pPr>
        <w:ind w:left="6480" w:hanging="360"/>
      </w:pPr>
      <w:rPr>
        <w:rFonts w:ascii="Wingdings" w:hAnsi="Wingdings" w:hint="default"/>
      </w:rPr>
    </w:lvl>
  </w:abstractNum>
  <w:abstractNum w:abstractNumId="17" w15:restartNumberingAfterBreak="0">
    <w:nsid w:val="5B301968"/>
    <w:multiLevelType w:val="hybridMultilevel"/>
    <w:tmpl w:val="C9DEC378"/>
    <w:lvl w:ilvl="0" w:tplc="AEE05410">
      <w:start w:val="1"/>
      <w:numFmt w:val="decimal"/>
      <w:lvlText w:val="%1."/>
      <w:lvlJc w:val="left"/>
      <w:pPr>
        <w:ind w:left="861" w:hanging="360"/>
      </w:pPr>
      <w:rPr>
        <w:rFonts w:hint="default"/>
      </w:rPr>
    </w:lvl>
    <w:lvl w:ilvl="1" w:tplc="441C5350" w:tentative="1">
      <w:start w:val="1"/>
      <w:numFmt w:val="lowerLetter"/>
      <w:lvlText w:val="%2."/>
      <w:lvlJc w:val="left"/>
      <w:pPr>
        <w:ind w:left="1581" w:hanging="360"/>
      </w:pPr>
    </w:lvl>
    <w:lvl w:ilvl="2" w:tplc="ADA886BE" w:tentative="1">
      <w:start w:val="1"/>
      <w:numFmt w:val="lowerRoman"/>
      <w:lvlText w:val="%3."/>
      <w:lvlJc w:val="right"/>
      <w:pPr>
        <w:ind w:left="2301" w:hanging="180"/>
      </w:pPr>
    </w:lvl>
    <w:lvl w:ilvl="3" w:tplc="BAE8CF58" w:tentative="1">
      <w:start w:val="1"/>
      <w:numFmt w:val="decimal"/>
      <w:lvlText w:val="%4."/>
      <w:lvlJc w:val="left"/>
      <w:pPr>
        <w:ind w:left="3021" w:hanging="360"/>
      </w:pPr>
    </w:lvl>
    <w:lvl w:ilvl="4" w:tplc="E6725F1A" w:tentative="1">
      <w:start w:val="1"/>
      <w:numFmt w:val="lowerLetter"/>
      <w:lvlText w:val="%5."/>
      <w:lvlJc w:val="left"/>
      <w:pPr>
        <w:ind w:left="3741" w:hanging="360"/>
      </w:pPr>
    </w:lvl>
    <w:lvl w:ilvl="5" w:tplc="DFC2BCEC" w:tentative="1">
      <w:start w:val="1"/>
      <w:numFmt w:val="lowerRoman"/>
      <w:lvlText w:val="%6."/>
      <w:lvlJc w:val="right"/>
      <w:pPr>
        <w:ind w:left="4461" w:hanging="180"/>
      </w:pPr>
    </w:lvl>
    <w:lvl w:ilvl="6" w:tplc="3A60CE62" w:tentative="1">
      <w:start w:val="1"/>
      <w:numFmt w:val="decimal"/>
      <w:lvlText w:val="%7."/>
      <w:lvlJc w:val="left"/>
      <w:pPr>
        <w:ind w:left="5181" w:hanging="360"/>
      </w:pPr>
    </w:lvl>
    <w:lvl w:ilvl="7" w:tplc="427604FE" w:tentative="1">
      <w:start w:val="1"/>
      <w:numFmt w:val="lowerLetter"/>
      <w:lvlText w:val="%8."/>
      <w:lvlJc w:val="left"/>
      <w:pPr>
        <w:ind w:left="5901" w:hanging="360"/>
      </w:pPr>
    </w:lvl>
    <w:lvl w:ilvl="8" w:tplc="D27A3D86" w:tentative="1">
      <w:start w:val="1"/>
      <w:numFmt w:val="lowerRoman"/>
      <w:lvlText w:val="%9."/>
      <w:lvlJc w:val="right"/>
      <w:pPr>
        <w:ind w:left="6621" w:hanging="180"/>
      </w:pPr>
    </w:lvl>
  </w:abstractNum>
  <w:abstractNum w:abstractNumId="18" w15:restartNumberingAfterBreak="0">
    <w:nsid w:val="5C671C0A"/>
    <w:multiLevelType w:val="hybridMultilevel"/>
    <w:tmpl w:val="F74CBBF0"/>
    <w:lvl w:ilvl="0" w:tplc="594C323E">
      <w:start w:val="1"/>
      <w:numFmt w:val="decimal"/>
      <w:lvlText w:val="%1)"/>
      <w:lvlJc w:val="left"/>
      <w:pPr>
        <w:ind w:left="927" w:hanging="360"/>
      </w:pPr>
      <w:rPr>
        <w:rFonts w:hint="default"/>
        <w:i w:val="0"/>
      </w:rPr>
    </w:lvl>
    <w:lvl w:ilvl="1" w:tplc="E0F23144" w:tentative="1">
      <w:start w:val="1"/>
      <w:numFmt w:val="lowerLetter"/>
      <w:lvlText w:val="%2."/>
      <w:lvlJc w:val="left"/>
      <w:pPr>
        <w:ind w:left="1647" w:hanging="360"/>
      </w:pPr>
    </w:lvl>
    <w:lvl w:ilvl="2" w:tplc="67F20D40" w:tentative="1">
      <w:start w:val="1"/>
      <w:numFmt w:val="lowerRoman"/>
      <w:lvlText w:val="%3."/>
      <w:lvlJc w:val="right"/>
      <w:pPr>
        <w:ind w:left="2367" w:hanging="180"/>
      </w:pPr>
    </w:lvl>
    <w:lvl w:ilvl="3" w:tplc="CC8A62A8" w:tentative="1">
      <w:start w:val="1"/>
      <w:numFmt w:val="decimal"/>
      <w:lvlText w:val="%4."/>
      <w:lvlJc w:val="left"/>
      <w:pPr>
        <w:ind w:left="3087" w:hanging="360"/>
      </w:pPr>
    </w:lvl>
    <w:lvl w:ilvl="4" w:tplc="61627A70" w:tentative="1">
      <w:start w:val="1"/>
      <w:numFmt w:val="lowerLetter"/>
      <w:lvlText w:val="%5."/>
      <w:lvlJc w:val="left"/>
      <w:pPr>
        <w:ind w:left="3807" w:hanging="360"/>
      </w:pPr>
    </w:lvl>
    <w:lvl w:ilvl="5" w:tplc="83FA9CD4" w:tentative="1">
      <w:start w:val="1"/>
      <w:numFmt w:val="lowerRoman"/>
      <w:lvlText w:val="%6."/>
      <w:lvlJc w:val="right"/>
      <w:pPr>
        <w:ind w:left="4527" w:hanging="180"/>
      </w:pPr>
    </w:lvl>
    <w:lvl w:ilvl="6" w:tplc="D854957A" w:tentative="1">
      <w:start w:val="1"/>
      <w:numFmt w:val="decimal"/>
      <w:lvlText w:val="%7."/>
      <w:lvlJc w:val="left"/>
      <w:pPr>
        <w:ind w:left="5247" w:hanging="360"/>
      </w:pPr>
    </w:lvl>
    <w:lvl w:ilvl="7" w:tplc="FF423286" w:tentative="1">
      <w:start w:val="1"/>
      <w:numFmt w:val="lowerLetter"/>
      <w:lvlText w:val="%8."/>
      <w:lvlJc w:val="left"/>
      <w:pPr>
        <w:ind w:left="5967" w:hanging="360"/>
      </w:pPr>
    </w:lvl>
    <w:lvl w:ilvl="8" w:tplc="CFC8C5C4" w:tentative="1">
      <w:start w:val="1"/>
      <w:numFmt w:val="lowerRoman"/>
      <w:lvlText w:val="%9."/>
      <w:lvlJc w:val="right"/>
      <w:pPr>
        <w:ind w:left="6687" w:hanging="180"/>
      </w:pPr>
    </w:lvl>
  </w:abstractNum>
  <w:abstractNum w:abstractNumId="19" w15:restartNumberingAfterBreak="0">
    <w:nsid w:val="5C9C153D"/>
    <w:multiLevelType w:val="hybridMultilevel"/>
    <w:tmpl w:val="05A4B814"/>
    <w:lvl w:ilvl="0" w:tplc="3BDA68E6">
      <w:numFmt w:val="bullet"/>
      <w:lvlText w:val="•"/>
      <w:legacy w:legacy="1" w:legacySpace="0" w:legacyIndent="418"/>
      <w:lvlJc w:val="left"/>
      <w:rPr>
        <w:rFonts w:ascii="Arial" w:hAnsi="Arial" w:cs="Arial" w:hint="default"/>
      </w:rPr>
    </w:lvl>
    <w:lvl w:ilvl="1" w:tplc="9E523F2C" w:tentative="1">
      <w:start w:val="1"/>
      <w:numFmt w:val="bullet"/>
      <w:lvlText w:val="o"/>
      <w:lvlJc w:val="left"/>
      <w:pPr>
        <w:ind w:left="1450" w:hanging="360"/>
      </w:pPr>
      <w:rPr>
        <w:rFonts w:ascii="Courier New" w:hAnsi="Courier New" w:cs="Courier New" w:hint="default"/>
      </w:rPr>
    </w:lvl>
    <w:lvl w:ilvl="2" w:tplc="DB2E12A4" w:tentative="1">
      <w:start w:val="1"/>
      <w:numFmt w:val="bullet"/>
      <w:lvlText w:val=""/>
      <w:lvlJc w:val="left"/>
      <w:pPr>
        <w:ind w:left="2170" w:hanging="360"/>
      </w:pPr>
      <w:rPr>
        <w:rFonts w:ascii="Wingdings" w:hAnsi="Wingdings" w:hint="default"/>
      </w:rPr>
    </w:lvl>
    <w:lvl w:ilvl="3" w:tplc="5ABA21CA" w:tentative="1">
      <w:start w:val="1"/>
      <w:numFmt w:val="bullet"/>
      <w:lvlText w:val=""/>
      <w:lvlJc w:val="left"/>
      <w:pPr>
        <w:ind w:left="2890" w:hanging="360"/>
      </w:pPr>
      <w:rPr>
        <w:rFonts w:ascii="Symbol" w:hAnsi="Symbol" w:hint="default"/>
      </w:rPr>
    </w:lvl>
    <w:lvl w:ilvl="4" w:tplc="B114FDC6" w:tentative="1">
      <w:start w:val="1"/>
      <w:numFmt w:val="bullet"/>
      <w:lvlText w:val="o"/>
      <w:lvlJc w:val="left"/>
      <w:pPr>
        <w:ind w:left="3610" w:hanging="360"/>
      </w:pPr>
      <w:rPr>
        <w:rFonts w:ascii="Courier New" w:hAnsi="Courier New" w:cs="Courier New" w:hint="default"/>
      </w:rPr>
    </w:lvl>
    <w:lvl w:ilvl="5" w:tplc="3C502E88" w:tentative="1">
      <w:start w:val="1"/>
      <w:numFmt w:val="bullet"/>
      <w:lvlText w:val=""/>
      <w:lvlJc w:val="left"/>
      <w:pPr>
        <w:ind w:left="4330" w:hanging="360"/>
      </w:pPr>
      <w:rPr>
        <w:rFonts w:ascii="Wingdings" w:hAnsi="Wingdings" w:hint="default"/>
      </w:rPr>
    </w:lvl>
    <w:lvl w:ilvl="6" w:tplc="A314B76A" w:tentative="1">
      <w:start w:val="1"/>
      <w:numFmt w:val="bullet"/>
      <w:lvlText w:val=""/>
      <w:lvlJc w:val="left"/>
      <w:pPr>
        <w:ind w:left="5050" w:hanging="360"/>
      </w:pPr>
      <w:rPr>
        <w:rFonts w:ascii="Symbol" w:hAnsi="Symbol" w:hint="default"/>
      </w:rPr>
    </w:lvl>
    <w:lvl w:ilvl="7" w:tplc="CB10B74E" w:tentative="1">
      <w:start w:val="1"/>
      <w:numFmt w:val="bullet"/>
      <w:lvlText w:val="o"/>
      <w:lvlJc w:val="left"/>
      <w:pPr>
        <w:ind w:left="5770" w:hanging="360"/>
      </w:pPr>
      <w:rPr>
        <w:rFonts w:ascii="Courier New" w:hAnsi="Courier New" w:cs="Courier New" w:hint="default"/>
      </w:rPr>
    </w:lvl>
    <w:lvl w:ilvl="8" w:tplc="9E663B24" w:tentative="1">
      <w:start w:val="1"/>
      <w:numFmt w:val="bullet"/>
      <w:lvlText w:val=""/>
      <w:lvlJc w:val="left"/>
      <w:pPr>
        <w:ind w:left="6490" w:hanging="360"/>
      </w:pPr>
      <w:rPr>
        <w:rFonts w:ascii="Wingdings" w:hAnsi="Wingdings" w:hint="default"/>
      </w:rPr>
    </w:lvl>
  </w:abstractNum>
  <w:abstractNum w:abstractNumId="20" w15:restartNumberingAfterBreak="0">
    <w:nsid w:val="5F6F6997"/>
    <w:multiLevelType w:val="hybridMultilevel"/>
    <w:tmpl w:val="87346D90"/>
    <w:lvl w:ilvl="0" w:tplc="EA509C38">
      <w:start w:val="1"/>
      <w:numFmt w:val="decimal"/>
      <w:lvlText w:val="%1."/>
      <w:lvlJc w:val="left"/>
      <w:pPr>
        <w:ind w:left="927" w:hanging="360"/>
      </w:pPr>
      <w:rPr>
        <w:rFonts w:hint="default"/>
      </w:rPr>
    </w:lvl>
    <w:lvl w:ilvl="1" w:tplc="968278CE">
      <w:start w:val="1"/>
      <w:numFmt w:val="decimal"/>
      <w:lvlText w:val="%2)"/>
      <w:lvlJc w:val="left"/>
      <w:pPr>
        <w:ind w:left="1647" w:hanging="360"/>
      </w:pPr>
      <w:rPr>
        <w:rFonts w:hint="default"/>
      </w:rPr>
    </w:lvl>
    <w:lvl w:ilvl="2" w:tplc="09C2AD52" w:tentative="1">
      <w:start w:val="1"/>
      <w:numFmt w:val="lowerRoman"/>
      <w:lvlText w:val="%3."/>
      <w:lvlJc w:val="right"/>
      <w:pPr>
        <w:ind w:left="2367" w:hanging="180"/>
      </w:pPr>
    </w:lvl>
    <w:lvl w:ilvl="3" w:tplc="C054E80E" w:tentative="1">
      <w:start w:val="1"/>
      <w:numFmt w:val="decimal"/>
      <w:lvlText w:val="%4."/>
      <w:lvlJc w:val="left"/>
      <w:pPr>
        <w:ind w:left="3087" w:hanging="360"/>
      </w:pPr>
    </w:lvl>
    <w:lvl w:ilvl="4" w:tplc="EDB6E156" w:tentative="1">
      <w:start w:val="1"/>
      <w:numFmt w:val="lowerLetter"/>
      <w:lvlText w:val="%5."/>
      <w:lvlJc w:val="left"/>
      <w:pPr>
        <w:ind w:left="3807" w:hanging="360"/>
      </w:pPr>
    </w:lvl>
    <w:lvl w:ilvl="5" w:tplc="234444F4" w:tentative="1">
      <w:start w:val="1"/>
      <w:numFmt w:val="lowerRoman"/>
      <w:lvlText w:val="%6."/>
      <w:lvlJc w:val="right"/>
      <w:pPr>
        <w:ind w:left="4527" w:hanging="180"/>
      </w:pPr>
    </w:lvl>
    <w:lvl w:ilvl="6" w:tplc="CDC8307C" w:tentative="1">
      <w:start w:val="1"/>
      <w:numFmt w:val="decimal"/>
      <w:lvlText w:val="%7."/>
      <w:lvlJc w:val="left"/>
      <w:pPr>
        <w:ind w:left="5247" w:hanging="360"/>
      </w:pPr>
    </w:lvl>
    <w:lvl w:ilvl="7" w:tplc="65F26504" w:tentative="1">
      <w:start w:val="1"/>
      <w:numFmt w:val="lowerLetter"/>
      <w:lvlText w:val="%8."/>
      <w:lvlJc w:val="left"/>
      <w:pPr>
        <w:ind w:left="5967" w:hanging="360"/>
      </w:pPr>
    </w:lvl>
    <w:lvl w:ilvl="8" w:tplc="B4C69E2A" w:tentative="1">
      <w:start w:val="1"/>
      <w:numFmt w:val="lowerRoman"/>
      <w:lvlText w:val="%9."/>
      <w:lvlJc w:val="right"/>
      <w:pPr>
        <w:ind w:left="6687" w:hanging="180"/>
      </w:pPr>
    </w:lvl>
  </w:abstractNum>
  <w:abstractNum w:abstractNumId="21" w15:restartNumberingAfterBreak="0">
    <w:nsid w:val="60805D90"/>
    <w:multiLevelType w:val="hybridMultilevel"/>
    <w:tmpl w:val="319A3F62"/>
    <w:lvl w:ilvl="0" w:tplc="FA740012">
      <w:start w:val="1"/>
      <w:numFmt w:val="bullet"/>
      <w:lvlText w:val=""/>
      <w:lvlJc w:val="left"/>
      <w:pPr>
        <w:ind w:left="1284" w:hanging="360"/>
      </w:pPr>
      <w:rPr>
        <w:rFonts w:ascii="Symbol" w:hAnsi="Symbol" w:hint="default"/>
      </w:rPr>
    </w:lvl>
    <w:lvl w:ilvl="1" w:tplc="115077F2" w:tentative="1">
      <w:start w:val="1"/>
      <w:numFmt w:val="bullet"/>
      <w:lvlText w:val="o"/>
      <w:lvlJc w:val="left"/>
      <w:pPr>
        <w:ind w:left="2004" w:hanging="360"/>
      </w:pPr>
      <w:rPr>
        <w:rFonts w:ascii="Courier New" w:hAnsi="Courier New" w:cs="Courier New" w:hint="default"/>
      </w:rPr>
    </w:lvl>
    <w:lvl w:ilvl="2" w:tplc="F21817C0" w:tentative="1">
      <w:start w:val="1"/>
      <w:numFmt w:val="bullet"/>
      <w:lvlText w:val=""/>
      <w:lvlJc w:val="left"/>
      <w:pPr>
        <w:ind w:left="2724" w:hanging="360"/>
      </w:pPr>
      <w:rPr>
        <w:rFonts w:ascii="Wingdings" w:hAnsi="Wingdings" w:hint="default"/>
      </w:rPr>
    </w:lvl>
    <w:lvl w:ilvl="3" w:tplc="86002F8A" w:tentative="1">
      <w:start w:val="1"/>
      <w:numFmt w:val="bullet"/>
      <w:lvlText w:val=""/>
      <w:lvlJc w:val="left"/>
      <w:pPr>
        <w:ind w:left="3444" w:hanging="360"/>
      </w:pPr>
      <w:rPr>
        <w:rFonts w:ascii="Symbol" w:hAnsi="Symbol" w:hint="default"/>
      </w:rPr>
    </w:lvl>
    <w:lvl w:ilvl="4" w:tplc="46907160" w:tentative="1">
      <w:start w:val="1"/>
      <w:numFmt w:val="bullet"/>
      <w:lvlText w:val="o"/>
      <w:lvlJc w:val="left"/>
      <w:pPr>
        <w:ind w:left="4164" w:hanging="360"/>
      </w:pPr>
      <w:rPr>
        <w:rFonts w:ascii="Courier New" w:hAnsi="Courier New" w:cs="Courier New" w:hint="default"/>
      </w:rPr>
    </w:lvl>
    <w:lvl w:ilvl="5" w:tplc="E542D7A6" w:tentative="1">
      <w:start w:val="1"/>
      <w:numFmt w:val="bullet"/>
      <w:lvlText w:val=""/>
      <w:lvlJc w:val="left"/>
      <w:pPr>
        <w:ind w:left="4884" w:hanging="360"/>
      </w:pPr>
      <w:rPr>
        <w:rFonts w:ascii="Wingdings" w:hAnsi="Wingdings" w:hint="default"/>
      </w:rPr>
    </w:lvl>
    <w:lvl w:ilvl="6" w:tplc="7592DAFA" w:tentative="1">
      <w:start w:val="1"/>
      <w:numFmt w:val="bullet"/>
      <w:lvlText w:val=""/>
      <w:lvlJc w:val="left"/>
      <w:pPr>
        <w:ind w:left="5604" w:hanging="360"/>
      </w:pPr>
      <w:rPr>
        <w:rFonts w:ascii="Symbol" w:hAnsi="Symbol" w:hint="default"/>
      </w:rPr>
    </w:lvl>
    <w:lvl w:ilvl="7" w:tplc="42B0B4C0" w:tentative="1">
      <w:start w:val="1"/>
      <w:numFmt w:val="bullet"/>
      <w:lvlText w:val="o"/>
      <w:lvlJc w:val="left"/>
      <w:pPr>
        <w:ind w:left="6324" w:hanging="360"/>
      </w:pPr>
      <w:rPr>
        <w:rFonts w:ascii="Courier New" w:hAnsi="Courier New" w:cs="Courier New" w:hint="default"/>
      </w:rPr>
    </w:lvl>
    <w:lvl w:ilvl="8" w:tplc="CF44F25E" w:tentative="1">
      <w:start w:val="1"/>
      <w:numFmt w:val="bullet"/>
      <w:lvlText w:val=""/>
      <w:lvlJc w:val="left"/>
      <w:pPr>
        <w:ind w:left="7044" w:hanging="360"/>
      </w:pPr>
      <w:rPr>
        <w:rFonts w:ascii="Wingdings" w:hAnsi="Wingdings" w:hint="default"/>
      </w:rPr>
    </w:lvl>
  </w:abstractNum>
  <w:abstractNum w:abstractNumId="22" w15:restartNumberingAfterBreak="0">
    <w:nsid w:val="64B06DC0"/>
    <w:multiLevelType w:val="hybridMultilevel"/>
    <w:tmpl w:val="B106C8A4"/>
    <w:lvl w:ilvl="0" w:tplc="0ACEC090">
      <w:start w:val="1"/>
      <w:numFmt w:val="decimal"/>
      <w:lvlText w:val="%1)"/>
      <w:lvlJc w:val="left"/>
      <w:pPr>
        <w:ind w:left="720" w:hanging="360"/>
      </w:pPr>
      <w:rPr>
        <w:rFonts w:hint="default"/>
      </w:rPr>
    </w:lvl>
    <w:lvl w:ilvl="1" w:tplc="C868EA2C" w:tentative="1">
      <w:start w:val="1"/>
      <w:numFmt w:val="lowerLetter"/>
      <w:lvlText w:val="%2."/>
      <w:lvlJc w:val="left"/>
      <w:pPr>
        <w:ind w:left="1440" w:hanging="360"/>
      </w:pPr>
    </w:lvl>
    <w:lvl w:ilvl="2" w:tplc="474CBBDC" w:tentative="1">
      <w:start w:val="1"/>
      <w:numFmt w:val="lowerRoman"/>
      <w:lvlText w:val="%3."/>
      <w:lvlJc w:val="right"/>
      <w:pPr>
        <w:ind w:left="2160" w:hanging="180"/>
      </w:pPr>
    </w:lvl>
    <w:lvl w:ilvl="3" w:tplc="5B94AAB4" w:tentative="1">
      <w:start w:val="1"/>
      <w:numFmt w:val="decimal"/>
      <w:lvlText w:val="%4."/>
      <w:lvlJc w:val="left"/>
      <w:pPr>
        <w:ind w:left="2880" w:hanging="360"/>
      </w:pPr>
    </w:lvl>
    <w:lvl w:ilvl="4" w:tplc="39643882" w:tentative="1">
      <w:start w:val="1"/>
      <w:numFmt w:val="lowerLetter"/>
      <w:lvlText w:val="%5."/>
      <w:lvlJc w:val="left"/>
      <w:pPr>
        <w:ind w:left="3600" w:hanging="360"/>
      </w:pPr>
    </w:lvl>
    <w:lvl w:ilvl="5" w:tplc="48EE1FC8" w:tentative="1">
      <w:start w:val="1"/>
      <w:numFmt w:val="lowerRoman"/>
      <w:lvlText w:val="%6."/>
      <w:lvlJc w:val="right"/>
      <w:pPr>
        <w:ind w:left="4320" w:hanging="180"/>
      </w:pPr>
    </w:lvl>
    <w:lvl w:ilvl="6" w:tplc="B5D8D5EA" w:tentative="1">
      <w:start w:val="1"/>
      <w:numFmt w:val="decimal"/>
      <w:lvlText w:val="%7."/>
      <w:lvlJc w:val="left"/>
      <w:pPr>
        <w:ind w:left="5040" w:hanging="360"/>
      </w:pPr>
    </w:lvl>
    <w:lvl w:ilvl="7" w:tplc="1F22A742" w:tentative="1">
      <w:start w:val="1"/>
      <w:numFmt w:val="lowerLetter"/>
      <w:lvlText w:val="%8."/>
      <w:lvlJc w:val="left"/>
      <w:pPr>
        <w:ind w:left="5760" w:hanging="360"/>
      </w:pPr>
    </w:lvl>
    <w:lvl w:ilvl="8" w:tplc="21D8CCE0" w:tentative="1">
      <w:start w:val="1"/>
      <w:numFmt w:val="lowerRoman"/>
      <w:lvlText w:val="%9."/>
      <w:lvlJc w:val="right"/>
      <w:pPr>
        <w:ind w:left="6480" w:hanging="180"/>
      </w:pPr>
    </w:lvl>
  </w:abstractNum>
  <w:abstractNum w:abstractNumId="23" w15:restartNumberingAfterBreak="0">
    <w:nsid w:val="6B06006D"/>
    <w:multiLevelType w:val="hybridMultilevel"/>
    <w:tmpl w:val="00BEFC04"/>
    <w:lvl w:ilvl="0" w:tplc="34BA4C0A">
      <w:start w:val="1"/>
      <w:numFmt w:val="bullet"/>
      <w:lvlText w:val=""/>
      <w:lvlJc w:val="left"/>
      <w:pPr>
        <w:ind w:left="720" w:hanging="360"/>
      </w:pPr>
      <w:rPr>
        <w:rFonts w:ascii="Symbol" w:hAnsi="Symbol" w:hint="default"/>
      </w:rPr>
    </w:lvl>
    <w:lvl w:ilvl="1" w:tplc="AA9807D6" w:tentative="1">
      <w:start w:val="1"/>
      <w:numFmt w:val="bullet"/>
      <w:lvlText w:val="o"/>
      <w:lvlJc w:val="left"/>
      <w:pPr>
        <w:ind w:left="1440" w:hanging="360"/>
      </w:pPr>
      <w:rPr>
        <w:rFonts w:ascii="Courier New" w:hAnsi="Courier New" w:cs="Courier New" w:hint="default"/>
      </w:rPr>
    </w:lvl>
    <w:lvl w:ilvl="2" w:tplc="03A04D20" w:tentative="1">
      <w:start w:val="1"/>
      <w:numFmt w:val="bullet"/>
      <w:lvlText w:val=""/>
      <w:lvlJc w:val="left"/>
      <w:pPr>
        <w:ind w:left="2160" w:hanging="360"/>
      </w:pPr>
      <w:rPr>
        <w:rFonts w:ascii="Wingdings" w:hAnsi="Wingdings" w:hint="default"/>
      </w:rPr>
    </w:lvl>
    <w:lvl w:ilvl="3" w:tplc="59E083BA" w:tentative="1">
      <w:start w:val="1"/>
      <w:numFmt w:val="bullet"/>
      <w:lvlText w:val=""/>
      <w:lvlJc w:val="left"/>
      <w:pPr>
        <w:ind w:left="2880" w:hanging="360"/>
      </w:pPr>
      <w:rPr>
        <w:rFonts w:ascii="Symbol" w:hAnsi="Symbol" w:hint="default"/>
      </w:rPr>
    </w:lvl>
    <w:lvl w:ilvl="4" w:tplc="01AEBEF8" w:tentative="1">
      <w:start w:val="1"/>
      <w:numFmt w:val="bullet"/>
      <w:lvlText w:val="o"/>
      <w:lvlJc w:val="left"/>
      <w:pPr>
        <w:ind w:left="3600" w:hanging="360"/>
      </w:pPr>
      <w:rPr>
        <w:rFonts w:ascii="Courier New" w:hAnsi="Courier New" w:cs="Courier New" w:hint="default"/>
      </w:rPr>
    </w:lvl>
    <w:lvl w:ilvl="5" w:tplc="B32629A2" w:tentative="1">
      <w:start w:val="1"/>
      <w:numFmt w:val="bullet"/>
      <w:lvlText w:val=""/>
      <w:lvlJc w:val="left"/>
      <w:pPr>
        <w:ind w:left="4320" w:hanging="360"/>
      </w:pPr>
      <w:rPr>
        <w:rFonts w:ascii="Wingdings" w:hAnsi="Wingdings" w:hint="default"/>
      </w:rPr>
    </w:lvl>
    <w:lvl w:ilvl="6" w:tplc="8AD0DAE0" w:tentative="1">
      <w:start w:val="1"/>
      <w:numFmt w:val="bullet"/>
      <w:lvlText w:val=""/>
      <w:lvlJc w:val="left"/>
      <w:pPr>
        <w:ind w:left="5040" w:hanging="360"/>
      </w:pPr>
      <w:rPr>
        <w:rFonts w:ascii="Symbol" w:hAnsi="Symbol" w:hint="default"/>
      </w:rPr>
    </w:lvl>
    <w:lvl w:ilvl="7" w:tplc="4B98877C" w:tentative="1">
      <w:start w:val="1"/>
      <w:numFmt w:val="bullet"/>
      <w:lvlText w:val="o"/>
      <w:lvlJc w:val="left"/>
      <w:pPr>
        <w:ind w:left="5760" w:hanging="360"/>
      </w:pPr>
      <w:rPr>
        <w:rFonts w:ascii="Courier New" w:hAnsi="Courier New" w:cs="Courier New" w:hint="default"/>
      </w:rPr>
    </w:lvl>
    <w:lvl w:ilvl="8" w:tplc="2B5CE32E" w:tentative="1">
      <w:start w:val="1"/>
      <w:numFmt w:val="bullet"/>
      <w:lvlText w:val=""/>
      <w:lvlJc w:val="left"/>
      <w:pPr>
        <w:ind w:left="6480" w:hanging="360"/>
      </w:pPr>
      <w:rPr>
        <w:rFonts w:ascii="Wingdings" w:hAnsi="Wingdings" w:hint="default"/>
      </w:rPr>
    </w:lvl>
  </w:abstractNum>
  <w:abstractNum w:abstractNumId="24" w15:restartNumberingAfterBreak="0">
    <w:nsid w:val="705A7A33"/>
    <w:multiLevelType w:val="hybridMultilevel"/>
    <w:tmpl w:val="6FA0E7E0"/>
    <w:lvl w:ilvl="0" w:tplc="F3744F22">
      <w:start w:val="1"/>
      <w:numFmt w:val="bullet"/>
      <w:lvlText w:val=""/>
      <w:lvlJc w:val="left"/>
      <w:pPr>
        <w:ind w:left="720" w:hanging="360"/>
      </w:pPr>
      <w:rPr>
        <w:rFonts w:ascii="Symbol" w:hAnsi="Symbol" w:cs="Symbol" w:hint="default"/>
      </w:rPr>
    </w:lvl>
    <w:lvl w:ilvl="1" w:tplc="5C58F792" w:tentative="1">
      <w:start w:val="1"/>
      <w:numFmt w:val="bullet"/>
      <w:lvlText w:val="o"/>
      <w:lvlJc w:val="left"/>
      <w:pPr>
        <w:ind w:left="1440" w:hanging="360"/>
      </w:pPr>
      <w:rPr>
        <w:rFonts w:ascii="Courier New" w:hAnsi="Courier New" w:cs="Courier New" w:hint="default"/>
      </w:rPr>
    </w:lvl>
    <w:lvl w:ilvl="2" w:tplc="21E8041E" w:tentative="1">
      <w:start w:val="1"/>
      <w:numFmt w:val="bullet"/>
      <w:lvlText w:val=""/>
      <w:lvlJc w:val="left"/>
      <w:pPr>
        <w:ind w:left="2160" w:hanging="360"/>
      </w:pPr>
      <w:rPr>
        <w:rFonts w:ascii="Wingdings" w:hAnsi="Wingdings" w:hint="default"/>
      </w:rPr>
    </w:lvl>
    <w:lvl w:ilvl="3" w:tplc="359E5AB4" w:tentative="1">
      <w:start w:val="1"/>
      <w:numFmt w:val="bullet"/>
      <w:lvlText w:val=""/>
      <w:lvlJc w:val="left"/>
      <w:pPr>
        <w:ind w:left="2880" w:hanging="360"/>
      </w:pPr>
      <w:rPr>
        <w:rFonts w:ascii="Symbol" w:hAnsi="Symbol" w:hint="default"/>
      </w:rPr>
    </w:lvl>
    <w:lvl w:ilvl="4" w:tplc="4426EAC0" w:tentative="1">
      <w:start w:val="1"/>
      <w:numFmt w:val="bullet"/>
      <w:lvlText w:val="o"/>
      <w:lvlJc w:val="left"/>
      <w:pPr>
        <w:ind w:left="3600" w:hanging="360"/>
      </w:pPr>
      <w:rPr>
        <w:rFonts w:ascii="Courier New" w:hAnsi="Courier New" w:cs="Courier New" w:hint="default"/>
      </w:rPr>
    </w:lvl>
    <w:lvl w:ilvl="5" w:tplc="81D2ED26" w:tentative="1">
      <w:start w:val="1"/>
      <w:numFmt w:val="bullet"/>
      <w:lvlText w:val=""/>
      <w:lvlJc w:val="left"/>
      <w:pPr>
        <w:ind w:left="4320" w:hanging="360"/>
      </w:pPr>
      <w:rPr>
        <w:rFonts w:ascii="Wingdings" w:hAnsi="Wingdings" w:hint="default"/>
      </w:rPr>
    </w:lvl>
    <w:lvl w:ilvl="6" w:tplc="6C64ACFC" w:tentative="1">
      <w:start w:val="1"/>
      <w:numFmt w:val="bullet"/>
      <w:lvlText w:val=""/>
      <w:lvlJc w:val="left"/>
      <w:pPr>
        <w:ind w:left="5040" w:hanging="360"/>
      </w:pPr>
      <w:rPr>
        <w:rFonts w:ascii="Symbol" w:hAnsi="Symbol" w:hint="default"/>
      </w:rPr>
    </w:lvl>
    <w:lvl w:ilvl="7" w:tplc="EF7037B6" w:tentative="1">
      <w:start w:val="1"/>
      <w:numFmt w:val="bullet"/>
      <w:lvlText w:val="o"/>
      <w:lvlJc w:val="left"/>
      <w:pPr>
        <w:ind w:left="5760" w:hanging="360"/>
      </w:pPr>
      <w:rPr>
        <w:rFonts w:ascii="Courier New" w:hAnsi="Courier New" w:cs="Courier New" w:hint="default"/>
      </w:rPr>
    </w:lvl>
    <w:lvl w:ilvl="8" w:tplc="BC92AD68" w:tentative="1">
      <w:start w:val="1"/>
      <w:numFmt w:val="bullet"/>
      <w:lvlText w:val=""/>
      <w:lvlJc w:val="left"/>
      <w:pPr>
        <w:ind w:left="6480" w:hanging="360"/>
      </w:pPr>
      <w:rPr>
        <w:rFonts w:ascii="Wingdings" w:hAnsi="Wingdings" w:hint="default"/>
      </w:rPr>
    </w:lvl>
  </w:abstractNum>
  <w:abstractNum w:abstractNumId="25" w15:restartNumberingAfterBreak="0">
    <w:nsid w:val="74717160"/>
    <w:multiLevelType w:val="multilevel"/>
    <w:tmpl w:val="38BCEA10"/>
    <w:lvl w:ilvl="0">
      <w:start w:val="5"/>
      <w:numFmt w:val="decimal"/>
      <w:lvlText w:val="%1."/>
      <w:lvlJc w:val="left"/>
      <w:pPr>
        <w:ind w:left="720" w:hanging="360"/>
      </w:pPr>
      <w:rPr>
        <w:rFonts w:cs="Times New Roman" w:hint="default"/>
        <w:b/>
      </w:rPr>
    </w:lvl>
    <w:lvl w:ilvl="1">
      <w:start w:val="8"/>
      <w:numFmt w:val="decimal"/>
      <w:isLgl/>
      <w:lvlText w:val="%1.%2"/>
      <w:lvlJc w:val="left"/>
      <w:pPr>
        <w:ind w:left="720" w:hanging="360"/>
      </w:pPr>
      <w:rPr>
        <w:rFonts w:ascii="Arial" w:hAnsi="Arial" w:cs="Arial" w:hint="default"/>
        <w:b/>
        <w:i w:val="0"/>
        <w:sz w:val="22"/>
        <w:szCs w:val="22"/>
      </w:rPr>
    </w:lvl>
    <w:lvl w:ilvl="2">
      <w:start w:val="1"/>
      <w:numFmt w:val="decimal"/>
      <w:lvlText w:val="5.5.%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E112147"/>
    <w:multiLevelType w:val="hybridMultilevel"/>
    <w:tmpl w:val="08842FD2"/>
    <w:lvl w:ilvl="0" w:tplc="9FA85900">
      <w:start w:val="1"/>
      <w:numFmt w:val="decimal"/>
      <w:lvlText w:val="%1)"/>
      <w:lvlJc w:val="left"/>
      <w:pPr>
        <w:ind w:left="1080" w:hanging="360"/>
      </w:pPr>
      <w:rPr>
        <w:rFonts w:hint="default"/>
      </w:rPr>
    </w:lvl>
    <w:lvl w:ilvl="1" w:tplc="E814FF10" w:tentative="1">
      <w:start w:val="1"/>
      <w:numFmt w:val="lowerLetter"/>
      <w:lvlText w:val="%2."/>
      <w:lvlJc w:val="left"/>
      <w:pPr>
        <w:ind w:left="1800" w:hanging="360"/>
      </w:pPr>
    </w:lvl>
    <w:lvl w:ilvl="2" w:tplc="CEC01EDE" w:tentative="1">
      <w:start w:val="1"/>
      <w:numFmt w:val="lowerRoman"/>
      <w:lvlText w:val="%3."/>
      <w:lvlJc w:val="right"/>
      <w:pPr>
        <w:ind w:left="2520" w:hanging="180"/>
      </w:pPr>
    </w:lvl>
    <w:lvl w:ilvl="3" w:tplc="8D4E7F3A" w:tentative="1">
      <w:start w:val="1"/>
      <w:numFmt w:val="decimal"/>
      <w:lvlText w:val="%4."/>
      <w:lvlJc w:val="left"/>
      <w:pPr>
        <w:ind w:left="3240" w:hanging="360"/>
      </w:pPr>
    </w:lvl>
    <w:lvl w:ilvl="4" w:tplc="68A88F88" w:tentative="1">
      <w:start w:val="1"/>
      <w:numFmt w:val="lowerLetter"/>
      <w:lvlText w:val="%5."/>
      <w:lvlJc w:val="left"/>
      <w:pPr>
        <w:ind w:left="3960" w:hanging="360"/>
      </w:pPr>
    </w:lvl>
    <w:lvl w:ilvl="5" w:tplc="DA708142" w:tentative="1">
      <w:start w:val="1"/>
      <w:numFmt w:val="lowerRoman"/>
      <w:lvlText w:val="%6."/>
      <w:lvlJc w:val="right"/>
      <w:pPr>
        <w:ind w:left="4680" w:hanging="180"/>
      </w:pPr>
    </w:lvl>
    <w:lvl w:ilvl="6" w:tplc="321EF4BA" w:tentative="1">
      <w:start w:val="1"/>
      <w:numFmt w:val="decimal"/>
      <w:lvlText w:val="%7."/>
      <w:lvlJc w:val="left"/>
      <w:pPr>
        <w:ind w:left="5400" w:hanging="360"/>
      </w:pPr>
    </w:lvl>
    <w:lvl w:ilvl="7" w:tplc="087E373E" w:tentative="1">
      <w:start w:val="1"/>
      <w:numFmt w:val="lowerLetter"/>
      <w:lvlText w:val="%8."/>
      <w:lvlJc w:val="left"/>
      <w:pPr>
        <w:ind w:left="6120" w:hanging="360"/>
      </w:pPr>
    </w:lvl>
    <w:lvl w:ilvl="8" w:tplc="B90EFF16" w:tentative="1">
      <w:start w:val="1"/>
      <w:numFmt w:val="lowerRoman"/>
      <w:lvlText w:val="%9."/>
      <w:lvlJc w:val="right"/>
      <w:pPr>
        <w:ind w:left="6840" w:hanging="180"/>
      </w:pPr>
    </w:lvl>
  </w:abstractNum>
  <w:num w:numId="1">
    <w:abstractNumId w:val="7"/>
  </w:num>
  <w:num w:numId="2">
    <w:abstractNumId w:val="15"/>
  </w:num>
  <w:num w:numId="3">
    <w:abstractNumId w:val="0"/>
    <w:lvlOverride w:ilvl="0">
      <w:lvl w:ilvl="0">
        <w:numFmt w:val="bullet"/>
        <w:lvlText w:val="•"/>
        <w:legacy w:legacy="1" w:legacySpace="0" w:legacyIndent="346"/>
        <w:lvlJc w:val="left"/>
        <w:rPr>
          <w:rFonts w:ascii="Arial" w:hAnsi="Arial" w:cs="Arial" w:hint="default"/>
        </w:rPr>
      </w:lvl>
    </w:lvlOverride>
  </w:num>
  <w:num w:numId="4">
    <w:abstractNumId w:val="0"/>
    <w:lvlOverride w:ilvl="0">
      <w:lvl w:ilvl="0">
        <w:numFmt w:val="bullet"/>
        <w:lvlText w:val="•"/>
        <w:legacy w:legacy="1" w:legacySpace="0" w:legacyIndent="355"/>
        <w:lvlJc w:val="left"/>
        <w:rPr>
          <w:rFonts w:ascii="Arial" w:hAnsi="Arial" w:cs="Arial" w:hint="default"/>
        </w:rPr>
      </w:lvl>
    </w:lvlOverride>
  </w:num>
  <w:num w:numId="5">
    <w:abstractNumId w:val="0"/>
    <w:lvlOverride w:ilvl="0">
      <w:lvl w:ilvl="0">
        <w:numFmt w:val="bullet"/>
        <w:lvlText w:val="•"/>
        <w:lvlJc w:val="left"/>
        <w:pPr>
          <w:tabs>
            <w:tab w:val="num" w:pos="984"/>
          </w:tabs>
        </w:pPr>
        <w:rPr>
          <w:rFonts w:ascii="Arial" w:hAnsi="Arial" w:cs="Arial" w:hint="default"/>
        </w:rPr>
      </w:lvl>
    </w:lvlOverride>
  </w:num>
  <w:num w:numId="6">
    <w:abstractNumId w:val="0"/>
    <w:lvlOverride w:ilvl="0">
      <w:lvl w:ilvl="0">
        <w:numFmt w:val="bullet"/>
        <w:lvlText w:val="•"/>
        <w:lvlJc w:val="left"/>
        <w:pPr>
          <w:tabs>
            <w:tab w:val="num" w:pos="985"/>
          </w:tabs>
        </w:pPr>
        <w:rPr>
          <w:rFonts w:ascii="Arial" w:hAnsi="Arial" w:cs="Arial" w:hint="default"/>
        </w:rPr>
      </w:lvl>
    </w:lvlOverride>
  </w:num>
  <w:num w:numId="7">
    <w:abstractNumId w:val="9"/>
  </w:num>
  <w:num w:numId="8">
    <w:abstractNumId w:val="14"/>
  </w:num>
  <w:num w:numId="9">
    <w:abstractNumId w:val="1"/>
  </w:num>
  <w:num w:numId="10">
    <w:abstractNumId w:val="10"/>
  </w:num>
  <w:num w:numId="11">
    <w:abstractNumId w:val="13"/>
  </w:num>
  <w:num w:numId="12">
    <w:abstractNumId w:val="5"/>
  </w:num>
  <w:num w:numId="13">
    <w:abstractNumId w:val="2"/>
  </w:num>
  <w:num w:numId="14">
    <w:abstractNumId w:val="24"/>
  </w:num>
  <w:num w:numId="15">
    <w:abstractNumId w:val="19"/>
  </w:num>
  <w:num w:numId="16">
    <w:abstractNumId w:val="6"/>
  </w:num>
  <w:num w:numId="17">
    <w:abstractNumId w:val="25"/>
  </w:num>
  <w:num w:numId="18">
    <w:abstractNumId w:val="26"/>
  </w:num>
  <w:num w:numId="19">
    <w:abstractNumId w:val="22"/>
  </w:num>
  <w:num w:numId="20">
    <w:abstractNumId w:val="12"/>
  </w:num>
  <w:num w:numId="21">
    <w:abstractNumId w:val="17"/>
  </w:num>
  <w:num w:numId="22">
    <w:abstractNumId w:val="20"/>
  </w:num>
  <w:num w:numId="23">
    <w:abstractNumId w:val="11"/>
  </w:num>
  <w:num w:numId="24">
    <w:abstractNumId w:val="8"/>
  </w:num>
  <w:num w:numId="25">
    <w:abstractNumId w:val="4"/>
  </w:num>
  <w:num w:numId="26">
    <w:abstractNumId w:val="18"/>
  </w:num>
  <w:num w:numId="27">
    <w:abstractNumId w:val="3"/>
  </w:num>
  <w:num w:numId="28">
    <w:abstractNumId w:val="21"/>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25"/>
    <w:rsid w:val="00002991"/>
    <w:rsid w:val="00010B15"/>
    <w:rsid w:val="00010B7D"/>
    <w:rsid w:val="00023E66"/>
    <w:rsid w:val="00024141"/>
    <w:rsid w:val="00026777"/>
    <w:rsid w:val="0003199D"/>
    <w:rsid w:val="00040976"/>
    <w:rsid w:val="0005410E"/>
    <w:rsid w:val="00067ABC"/>
    <w:rsid w:val="000721BC"/>
    <w:rsid w:val="00084E77"/>
    <w:rsid w:val="000B6C1A"/>
    <w:rsid w:val="000C4F96"/>
    <w:rsid w:val="000C66D4"/>
    <w:rsid w:val="000D0ECD"/>
    <w:rsid w:val="000D144D"/>
    <w:rsid w:val="000E0D0C"/>
    <w:rsid w:val="000E4BF9"/>
    <w:rsid w:val="000F555D"/>
    <w:rsid w:val="000F61E9"/>
    <w:rsid w:val="00107AE4"/>
    <w:rsid w:val="00121BEE"/>
    <w:rsid w:val="001365CF"/>
    <w:rsid w:val="00136E21"/>
    <w:rsid w:val="0014347A"/>
    <w:rsid w:val="00154963"/>
    <w:rsid w:val="00157C11"/>
    <w:rsid w:val="00162770"/>
    <w:rsid w:val="001654CB"/>
    <w:rsid w:val="00182D0E"/>
    <w:rsid w:val="00187219"/>
    <w:rsid w:val="001A2B6E"/>
    <w:rsid w:val="001B74C1"/>
    <w:rsid w:val="001D2D55"/>
    <w:rsid w:val="001D5810"/>
    <w:rsid w:val="001E3E6D"/>
    <w:rsid w:val="0022275B"/>
    <w:rsid w:val="00222FC5"/>
    <w:rsid w:val="00226E77"/>
    <w:rsid w:val="0024245A"/>
    <w:rsid w:val="00244DD1"/>
    <w:rsid w:val="00263E20"/>
    <w:rsid w:val="00267456"/>
    <w:rsid w:val="00275DBD"/>
    <w:rsid w:val="00276266"/>
    <w:rsid w:val="00285216"/>
    <w:rsid w:val="00293409"/>
    <w:rsid w:val="0029424E"/>
    <w:rsid w:val="00295515"/>
    <w:rsid w:val="00297FF3"/>
    <w:rsid w:val="002A0C0D"/>
    <w:rsid w:val="002A4562"/>
    <w:rsid w:val="002A7F24"/>
    <w:rsid w:val="002B68FC"/>
    <w:rsid w:val="002C01DF"/>
    <w:rsid w:val="002E05DD"/>
    <w:rsid w:val="002F66F7"/>
    <w:rsid w:val="00302864"/>
    <w:rsid w:val="003036B2"/>
    <w:rsid w:val="00310930"/>
    <w:rsid w:val="003220EB"/>
    <w:rsid w:val="00323646"/>
    <w:rsid w:val="0033515D"/>
    <w:rsid w:val="0035138B"/>
    <w:rsid w:val="00367790"/>
    <w:rsid w:val="00380E3C"/>
    <w:rsid w:val="00383E64"/>
    <w:rsid w:val="003A4BD6"/>
    <w:rsid w:val="003A6B8D"/>
    <w:rsid w:val="003B093E"/>
    <w:rsid w:val="003C0CC6"/>
    <w:rsid w:val="003F2919"/>
    <w:rsid w:val="00401F1E"/>
    <w:rsid w:val="00414B96"/>
    <w:rsid w:val="004274CB"/>
    <w:rsid w:val="00442D9E"/>
    <w:rsid w:val="00457988"/>
    <w:rsid w:val="00466263"/>
    <w:rsid w:val="00470262"/>
    <w:rsid w:val="004916C9"/>
    <w:rsid w:val="004A5634"/>
    <w:rsid w:val="004C3A97"/>
    <w:rsid w:val="004C4556"/>
    <w:rsid w:val="004D109D"/>
    <w:rsid w:val="004E375C"/>
    <w:rsid w:val="004E6AD3"/>
    <w:rsid w:val="004F1064"/>
    <w:rsid w:val="00505F24"/>
    <w:rsid w:val="00511989"/>
    <w:rsid w:val="0051473D"/>
    <w:rsid w:val="0053072C"/>
    <w:rsid w:val="005439D6"/>
    <w:rsid w:val="0055142B"/>
    <w:rsid w:val="0055609F"/>
    <w:rsid w:val="00560094"/>
    <w:rsid w:val="00566861"/>
    <w:rsid w:val="005668AB"/>
    <w:rsid w:val="00570126"/>
    <w:rsid w:val="00576750"/>
    <w:rsid w:val="005A26AE"/>
    <w:rsid w:val="005C0103"/>
    <w:rsid w:val="005D2F84"/>
    <w:rsid w:val="005E0C01"/>
    <w:rsid w:val="005E59C9"/>
    <w:rsid w:val="00602412"/>
    <w:rsid w:val="00617190"/>
    <w:rsid w:val="00622E79"/>
    <w:rsid w:val="00662448"/>
    <w:rsid w:val="00670707"/>
    <w:rsid w:val="00672CD0"/>
    <w:rsid w:val="00677F7E"/>
    <w:rsid w:val="006907C5"/>
    <w:rsid w:val="006A2E65"/>
    <w:rsid w:val="006B650E"/>
    <w:rsid w:val="006C43EC"/>
    <w:rsid w:val="006E226C"/>
    <w:rsid w:val="006E5297"/>
    <w:rsid w:val="006F130D"/>
    <w:rsid w:val="006F63C8"/>
    <w:rsid w:val="0072733F"/>
    <w:rsid w:val="007275B2"/>
    <w:rsid w:val="00734ACC"/>
    <w:rsid w:val="007373BC"/>
    <w:rsid w:val="00742E88"/>
    <w:rsid w:val="00743D6E"/>
    <w:rsid w:val="00745A4F"/>
    <w:rsid w:val="00752055"/>
    <w:rsid w:val="007545B1"/>
    <w:rsid w:val="007551EA"/>
    <w:rsid w:val="007647B0"/>
    <w:rsid w:val="007657A7"/>
    <w:rsid w:val="007666D6"/>
    <w:rsid w:val="00796681"/>
    <w:rsid w:val="007A7D06"/>
    <w:rsid w:val="007B4DBC"/>
    <w:rsid w:val="007F1761"/>
    <w:rsid w:val="008013E3"/>
    <w:rsid w:val="00803B21"/>
    <w:rsid w:val="00811AF3"/>
    <w:rsid w:val="00815710"/>
    <w:rsid w:val="00820880"/>
    <w:rsid w:val="00826852"/>
    <w:rsid w:val="0083132A"/>
    <w:rsid w:val="00840622"/>
    <w:rsid w:val="00856513"/>
    <w:rsid w:val="0085700A"/>
    <w:rsid w:val="0086414D"/>
    <w:rsid w:val="00882DD1"/>
    <w:rsid w:val="00886A3E"/>
    <w:rsid w:val="00887377"/>
    <w:rsid w:val="00894547"/>
    <w:rsid w:val="00895BA3"/>
    <w:rsid w:val="008A0DC6"/>
    <w:rsid w:val="008A46E1"/>
    <w:rsid w:val="008D7512"/>
    <w:rsid w:val="008E74C8"/>
    <w:rsid w:val="008F0C5E"/>
    <w:rsid w:val="00924B25"/>
    <w:rsid w:val="009300F4"/>
    <w:rsid w:val="00931EF8"/>
    <w:rsid w:val="009461A6"/>
    <w:rsid w:val="00961D12"/>
    <w:rsid w:val="00967488"/>
    <w:rsid w:val="00985025"/>
    <w:rsid w:val="009A15CF"/>
    <w:rsid w:val="009B21FC"/>
    <w:rsid w:val="009B4812"/>
    <w:rsid w:val="009B4CE6"/>
    <w:rsid w:val="009B5661"/>
    <w:rsid w:val="009C1866"/>
    <w:rsid w:val="009C5608"/>
    <w:rsid w:val="009F15DD"/>
    <w:rsid w:val="00A04A04"/>
    <w:rsid w:val="00A07C18"/>
    <w:rsid w:val="00A07DF0"/>
    <w:rsid w:val="00A10F6A"/>
    <w:rsid w:val="00A15C93"/>
    <w:rsid w:val="00A23AA4"/>
    <w:rsid w:val="00A27EF6"/>
    <w:rsid w:val="00A33245"/>
    <w:rsid w:val="00A34C14"/>
    <w:rsid w:val="00A37230"/>
    <w:rsid w:val="00A41113"/>
    <w:rsid w:val="00A4731C"/>
    <w:rsid w:val="00A51A8C"/>
    <w:rsid w:val="00A5608A"/>
    <w:rsid w:val="00A76325"/>
    <w:rsid w:val="00A819B6"/>
    <w:rsid w:val="00A90739"/>
    <w:rsid w:val="00A95387"/>
    <w:rsid w:val="00A96607"/>
    <w:rsid w:val="00AA4058"/>
    <w:rsid w:val="00AB722F"/>
    <w:rsid w:val="00AC09D6"/>
    <w:rsid w:val="00AC26A9"/>
    <w:rsid w:val="00AD04A2"/>
    <w:rsid w:val="00AD3947"/>
    <w:rsid w:val="00AD65A3"/>
    <w:rsid w:val="00AE39DF"/>
    <w:rsid w:val="00AE5F13"/>
    <w:rsid w:val="00AF6C37"/>
    <w:rsid w:val="00B02E5C"/>
    <w:rsid w:val="00B12B63"/>
    <w:rsid w:val="00B136AB"/>
    <w:rsid w:val="00B2374D"/>
    <w:rsid w:val="00B33044"/>
    <w:rsid w:val="00B3641D"/>
    <w:rsid w:val="00B45640"/>
    <w:rsid w:val="00B52979"/>
    <w:rsid w:val="00B560B5"/>
    <w:rsid w:val="00B724FE"/>
    <w:rsid w:val="00B7376D"/>
    <w:rsid w:val="00B761D7"/>
    <w:rsid w:val="00B805E8"/>
    <w:rsid w:val="00B86B0A"/>
    <w:rsid w:val="00B95494"/>
    <w:rsid w:val="00BA3F11"/>
    <w:rsid w:val="00BC2A92"/>
    <w:rsid w:val="00BC303D"/>
    <w:rsid w:val="00BC41DD"/>
    <w:rsid w:val="00BC6E36"/>
    <w:rsid w:val="00BE6D53"/>
    <w:rsid w:val="00BF0FED"/>
    <w:rsid w:val="00BF7A99"/>
    <w:rsid w:val="00C051B8"/>
    <w:rsid w:val="00C10611"/>
    <w:rsid w:val="00C222D3"/>
    <w:rsid w:val="00C40E59"/>
    <w:rsid w:val="00C4438D"/>
    <w:rsid w:val="00C5579E"/>
    <w:rsid w:val="00C56C82"/>
    <w:rsid w:val="00C71E2D"/>
    <w:rsid w:val="00C734EB"/>
    <w:rsid w:val="00C76072"/>
    <w:rsid w:val="00C92B90"/>
    <w:rsid w:val="00CA569D"/>
    <w:rsid w:val="00CB63B1"/>
    <w:rsid w:val="00CC5828"/>
    <w:rsid w:val="00CC66B1"/>
    <w:rsid w:val="00CD27AF"/>
    <w:rsid w:val="00CE7E41"/>
    <w:rsid w:val="00D304BF"/>
    <w:rsid w:val="00D309D0"/>
    <w:rsid w:val="00D337EB"/>
    <w:rsid w:val="00D4173E"/>
    <w:rsid w:val="00D57C5E"/>
    <w:rsid w:val="00D62CD9"/>
    <w:rsid w:val="00D662D8"/>
    <w:rsid w:val="00D73A33"/>
    <w:rsid w:val="00D80C82"/>
    <w:rsid w:val="00D93395"/>
    <w:rsid w:val="00D9730D"/>
    <w:rsid w:val="00DA715F"/>
    <w:rsid w:val="00DD55CD"/>
    <w:rsid w:val="00DD7D80"/>
    <w:rsid w:val="00DF23AA"/>
    <w:rsid w:val="00DF4AD3"/>
    <w:rsid w:val="00E05DAB"/>
    <w:rsid w:val="00E10D94"/>
    <w:rsid w:val="00E11A16"/>
    <w:rsid w:val="00E442EC"/>
    <w:rsid w:val="00E45F29"/>
    <w:rsid w:val="00E62705"/>
    <w:rsid w:val="00E636B6"/>
    <w:rsid w:val="00E67FB9"/>
    <w:rsid w:val="00E7458D"/>
    <w:rsid w:val="00E75DC5"/>
    <w:rsid w:val="00E84BFB"/>
    <w:rsid w:val="00E951A5"/>
    <w:rsid w:val="00E960FB"/>
    <w:rsid w:val="00EB1B37"/>
    <w:rsid w:val="00EB73E3"/>
    <w:rsid w:val="00ED015D"/>
    <w:rsid w:val="00F00FFB"/>
    <w:rsid w:val="00F034D2"/>
    <w:rsid w:val="00F20012"/>
    <w:rsid w:val="00F260C7"/>
    <w:rsid w:val="00F37F5F"/>
    <w:rsid w:val="00F407AE"/>
    <w:rsid w:val="00F42A75"/>
    <w:rsid w:val="00F46169"/>
    <w:rsid w:val="00F51095"/>
    <w:rsid w:val="00F73A91"/>
    <w:rsid w:val="00F748B2"/>
    <w:rsid w:val="00FA38B0"/>
    <w:rsid w:val="00FC12CE"/>
    <w:rsid w:val="00FC5B47"/>
    <w:rsid w:val="00FD29FB"/>
    <w:rsid w:val="00FD7A70"/>
    <w:rsid w:val="00FD7CC1"/>
    <w:rsid w:val="00FE66E3"/>
    <w:rsid w:val="00FF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7ECF"/>
  <w15:docId w15:val="{81EB9ED7-D80D-478C-8199-FC6D47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B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4B25"/>
    <w:pPr>
      <w:keepNext/>
      <w:ind w:firstLine="624"/>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B25"/>
    <w:rPr>
      <w:rFonts w:ascii="Times New Roman" w:eastAsia="Times New Roman" w:hAnsi="Times New Roman" w:cs="Times New Roman"/>
      <w:sz w:val="28"/>
      <w:szCs w:val="20"/>
      <w:lang w:eastAsia="ru-RU"/>
    </w:rPr>
  </w:style>
  <w:style w:type="paragraph" w:styleId="a3">
    <w:name w:val="header"/>
    <w:basedOn w:val="a"/>
    <w:link w:val="a4"/>
    <w:uiPriority w:val="99"/>
    <w:rsid w:val="00924B25"/>
    <w:pPr>
      <w:tabs>
        <w:tab w:val="center" w:pos="4677"/>
        <w:tab w:val="right" w:pos="9355"/>
      </w:tabs>
    </w:pPr>
  </w:style>
  <w:style w:type="character" w:customStyle="1" w:styleId="a4">
    <w:name w:val="Верхний колонтитул Знак"/>
    <w:basedOn w:val="a0"/>
    <w:link w:val="a3"/>
    <w:uiPriority w:val="99"/>
    <w:rsid w:val="00924B25"/>
    <w:rPr>
      <w:rFonts w:ascii="Times New Roman" w:eastAsia="Times New Roman" w:hAnsi="Times New Roman" w:cs="Times New Roman"/>
      <w:sz w:val="24"/>
      <w:szCs w:val="24"/>
      <w:lang w:eastAsia="ru-RU"/>
    </w:rPr>
  </w:style>
  <w:style w:type="paragraph" w:styleId="a5">
    <w:name w:val="footer"/>
    <w:basedOn w:val="a"/>
    <w:link w:val="a6"/>
    <w:uiPriority w:val="99"/>
    <w:rsid w:val="00924B25"/>
    <w:pPr>
      <w:tabs>
        <w:tab w:val="center" w:pos="4677"/>
        <w:tab w:val="right" w:pos="9355"/>
      </w:tabs>
    </w:pPr>
  </w:style>
  <w:style w:type="character" w:customStyle="1" w:styleId="a6">
    <w:name w:val="Нижний колонтитул Знак"/>
    <w:basedOn w:val="a0"/>
    <w:link w:val="a5"/>
    <w:uiPriority w:val="99"/>
    <w:rsid w:val="00924B25"/>
    <w:rPr>
      <w:rFonts w:ascii="Times New Roman" w:eastAsia="Times New Roman" w:hAnsi="Times New Roman" w:cs="Times New Roman"/>
      <w:sz w:val="24"/>
      <w:szCs w:val="24"/>
      <w:lang w:eastAsia="ru-RU"/>
    </w:rPr>
  </w:style>
  <w:style w:type="character" w:styleId="a7">
    <w:name w:val="page number"/>
    <w:basedOn w:val="a0"/>
    <w:uiPriority w:val="99"/>
    <w:rsid w:val="00924B25"/>
  </w:style>
  <w:style w:type="paragraph" w:styleId="a8">
    <w:name w:val="Normal (Web)"/>
    <w:basedOn w:val="a"/>
    <w:rsid w:val="00924B25"/>
    <w:pPr>
      <w:spacing w:before="100" w:beforeAutospacing="1" w:after="100" w:afterAutospacing="1"/>
    </w:pPr>
  </w:style>
  <w:style w:type="character" w:customStyle="1" w:styleId="ptgrey">
    <w:name w:val="ptgrey"/>
    <w:basedOn w:val="a0"/>
    <w:rsid w:val="00924B25"/>
  </w:style>
  <w:style w:type="character" w:styleId="a9">
    <w:name w:val="Hyperlink"/>
    <w:basedOn w:val="a0"/>
    <w:uiPriority w:val="99"/>
    <w:rsid w:val="00924B25"/>
    <w:rPr>
      <w:color w:val="0000FF"/>
      <w:u w:val="single"/>
    </w:rPr>
  </w:style>
  <w:style w:type="character" w:styleId="aa">
    <w:name w:val="Emphasis"/>
    <w:basedOn w:val="a0"/>
    <w:qFormat/>
    <w:rsid w:val="00924B25"/>
    <w:rPr>
      <w:i/>
      <w:iCs/>
    </w:rPr>
  </w:style>
  <w:style w:type="paragraph" w:styleId="11">
    <w:name w:val="toc 1"/>
    <w:basedOn w:val="a"/>
    <w:next w:val="a"/>
    <w:autoRedefine/>
    <w:uiPriority w:val="39"/>
    <w:rsid w:val="00924B25"/>
    <w:pPr>
      <w:tabs>
        <w:tab w:val="left" w:pos="400"/>
        <w:tab w:val="right" w:leader="dot" w:pos="9781"/>
      </w:tabs>
      <w:spacing w:before="120" w:after="120"/>
      <w:ind w:right="659"/>
    </w:pPr>
    <w:rPr>
      <w:bCs/>
      <w:caps/>
      <w:noProof/>
      <w:sz w:val="20"/>
      <w:szCs w:val="20"/>
    </w:rPr>
  </w:style>
  <w:style w:type="table" w:styleId="ab">
    <w:name w:val="Table Grid"/>
    <w:basedOn w:val="a1"/>
    <w:uiPriority w:val="39"/>
    <w:rsid w:val="00924B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24B25"/>
    <w:pPr>
      <w:spacing w:after="200" w:line="276" w:lineRule="auto"/>
      <w:ind w:left="720"/>
      <w:contextualSpacing/>
    </w:pPr>
    <w:rPr>
      <w:sz w:val="22"/>
      <w:szCs w:val="22"/>
    </w:rPr>
  </w:style>
  <w:style w:type="paragraph" w:styleId="ad">
    <w:name w:val="Balloon Text"/>
    <w:basedOn w:val="a"/>
    <w:link w:val="ae"/>
    <w:rsid w:val="00924B25"/>
    <w:rPr>
      <w:rFonts w:ascii="Tahoma" w:hAnsi="Tahoma" w:cs="Tahoma"/>
      <w:sz w:val="16"/>
      <w:szCs w:val="16"/>
    </w:rPr>
  </w:style>
  <w:style w:type="character" w:customStyle="1" w:styleId="ae">
    <w:name w:val="Текст выноски Знак"/>
    <w:basedOn w:val="a0"/>
    <w:link w:val="ad"/>
    <w:rsid w:val="00924B25"/>
    <w:rPr>
      <w:rFonts w:ascii="Tahoma" w:eastAsia="Times New Roman" w:hAnsi="Tahoma" w:cs="Tahoma"/>
      <w:sz w:val="16"/>
      <w:szCs w:val="16"/>
      <w:lang w:eastAsia="ru-RU"/>
    </w:rPr>
  </w:style>
  <w:style w:type="paragraph" w:styleId="af">
    <w:name w:val="Document Map"/>
    <w:basedOn w:val="a"/>
    <w:link w:val="af0"/>
    <w:rsid w:val="00924B25"/>
    <w:rPr>
      <w:rFonts w:ascii="Tahoma" w:hAnsi="Tahoma" w:cs="Tahoma"/>
      <w:sz w:val="16"/>
      <w:szCs w:val="16"/>
    </w:rPr>
  </w:style>
  <w:style w:type="character" w:customStyle="1" w:styleId="af0">
    <w:name w:val="Схема документа Знак"/>
    <w:basedOn w:val="a0"/>
    <w:link w:val="af"/>
    <w:rsid w:val="00924B25"/>
    <w:rPr>
      <w:rFonts w:ascii="Tahoma" w:eastAsia="Times New Roman" w:hAnsi="Tahoma" w:cs="Tahoma"/>
      <w:sz w:val="16"/>
      <w:szCs w:val="16"/>
      <w:lang w:eastAsia="ru-RU"/>
    </w:rPr>
  </w:style>
  <w:style w:type="character" w:customStyle="1" w:styleId="accented">
    <w:name w:val="accented"/>
    <w:basedOn w:val="a0"/>
    <w:rsid w:val="00924B25"/>
  </w:style>
  <w:style w:type="paragraph" w:customStyle="1" w:styleId="12">
    <w:name w:val="Абзац списка1"/>
    <w:basedOn w:val="a"/>
    <w:qFormat/>
    <w:rsid w:val="00924B25"/>
    <w:pPr>
      <w:ind w:left="720"/>
      <w:contextualSpacing/>
    </w:pPr>
  </w:style>
  <w:style w:type="paragraph" w:styleId="af1">
    <w:name w:val="Body Text"/>
    <w:basedOn w:val="a"/>
    <w:link w:val="af2"/>
    <w:uiPriority w:val="99"/>
    <w:unhideWhenUsed/>
    <w:rsid w:val="00924B25"/>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rsid w:val="00924B25"/>
    <w:rPr>
      <w:rFonts w:ascii="Calibri" w:eastAsia="Calibri" w:hAnsi="Calibri" w:cs="Times New Roman"/>
    </w:rPr>
  </w:style>
  <w:style w:type="paragraph" w:styleId="af3">
    <w:name w:val="Body Text Indent"/>
    <w:basedOn w:val="a"/>
    <w:link w:val="af4"/>
    <w:rsid w:val="00924B25"/>
    <w:pPr>
      <w:spacing w:after="120"/>
      <w:ind w:left="283"/>
    </w:pPr>
  </w:style>
  <w:style w:type="character" w:customStyle="1" w:styleId="af4">
    <w:name w:val="Основной текст с отступом Знак"/>
    <w:basedOn w:val="a0"/>
    <w:link w:val="af3"/>
    <w:rsid w:val="00924B25"/>
    <w:rPr>
      <w:rFonts w:ascii="Times New Roman" w:eastAsia="Times New Roman" w:hAnsi="Times New Roman" w:cs="Times New Roman"/>
      <w:sz w:val="24"/>
      <w:szCs w:val="24"/>
      <w:lang w:eastAsia="ru-RU"/>
    </w:rPr>
  </w:style>
  <w:style w:type="paragraph" w:customStyle="1" w:styleId="13">
    <w:name w:val="Обычный1"/>
    <w:basedOn w:val="a"/>
    <w:link w:val="af5"/>
    <w:qFormat/>
    <w:rsid w:val="00924B25"/>
    <w:rPr>
      <w:rFonts w:ascii="Arial" w:hAnsi="Arial" w:cs="Arial"/>
      <w:sz w:val="22"/>
      <w:szCs w:val="22"/>
    </w:rPr>
  </w:style>
  <w:style w:type="character" w:styleId="af6">
    <w:name w:val="annotation reference"/>
    <w:basedOn w:val="a0"/>
    <w:rsid w:val="00924B25"/>
    <w:rPr>
      <w:sz w:val="16"/>
      <w:szCs w:val="16"/>
    </w:rPr>
  </w:style>
  <w:style w:type="character" w:customStyle="1" w:styleId="af5">
    <w:name w:val="Обычный Знак"/>
    <w:basedOn w:val="a0"/>
    <w:link w:val="13"/>
    <w:rsid w:val="00924B25"/>
    <w:rPr>
      <w:rFonts w:ascii="Arial" w:eastAsia="Times New Roman" w:hAnsi="Arial" w:cs="Arial"/>
      <w:lang w:eastAsia="ru-RU"/>
    </w:rPr>
  </w:style>
  <w:style w:type="paragraph" w:styleId="af7">
    <w:name w:val="annotation text"/>
    <w:basedOn w:val="a"/>
    <w:link w:val="af8"/>
    <w:rsid w:val="00924B25"/>
    <w:pPr>
      <w:autoSpaceDE w:val="0"/>
      <w:autoSpaceDN w:val="0"/>
    </w:pPr>
    <w:rPr>
      <w:sz w:val="20"/>
      <w:szCs w:val="20"/>
    </w:rPr>
  </w:style>
  <w:style w:type="character" w:customStyle="1" w:styleId="af8">
    <w:name w:val="Текст примечания Знак"/>
    <w:basedOn w:val="a0"/>
    <w:link w:val="af7"/>
    <w:rsid w:val="00924B25"/>
    <w:rPr>
      <w:rFonts w:ascii="Times New Roman" w:eastAsia="Times New Roman" w:hAnsi="Times New Roman" w:cs="Times New Roman"/>
      <w:sz w:val="20"/>
      <w:szCs w:val="20"/>
      <w:lang w:eastAsia="ru-RU"/>
    </w:rPr>
  </w:style>
  <w:style w:type="paragraph" w:styleId="2">
    <w:name w:val="Body Text 2"/>
    <w:basedOn w:val="a"/>
    <w:link w:val="20"/>
    <w:rsid w:val="00924B25"/>
    <w:pPr>
      <w:autoSpaceDE w:val="0"/>
      <w:autoSpaceDN w:val="0"/>
      <w:spacing w:after="120" w:line="480" w:lineRule="auto"/>
    </w:pPr>
    <w:rPr>
      <w:sz w:val="20"/>
      <w:szCs w:val="20"/>
    </w:rPr>
  </w:style>
  <w:style w:type="character" w:customStyle="1" w:styleId="20">
    <w:name w:val="Основной текст 2 Знак"/>
    <w:basedOn w:val="a0"/>
    <w:link w:val="2"/>
    <w:rsid w:val="00924B25"/>
    <w:rPr>
      <w:rFonts w:ascii="Times New Roman" w:eastAsia="Times New Roman" w:hAnsi="Times New Roman" w:cs="Times New Roman"/>
      <w:sz w:val="20"/>
      <w:szCs w:val="20"/>
      <w:lang w:eastAsia="ru-RU"/>
    </w:rPr>
  </w:style>
  <w:style w:type="paragraph" w:customStyle="1" w:styleId="Text">
    <w:name w:val="Text"/>
    <w:basedOn w:val="a"/>
    <w:link w:val="TextChar"/>
    <w:rsid w:val="00924B25"/>
    <w:pPr>
      <w:spacing w:after="240"/>
      <w:jc w:val="both"/>
    </w:pPr>
    <w:rPr>
      <w:szCs w:val="20"/>
      <w:lang w:val="en-GB" w:eastAsia="en-US"/>
    </w:rPr>
  </w:style>
  <w:style w:type="character" w:customStyle="1" w:styleId="TextChar">
    <w:name w:val="Text Char"/>
    <w:basedOn w:val="a0"/>
    <w:link w:val="Text"/>
    <w:locked/>
    <w:rsid w:val="00924B25"/>
    <w:rPr>
      <w:rFonts w:ascii="Times New Roman" w:eastAsia="Times New Roman" w:hAnsi="Times New Roman" w:cs="Times New Roman"/>
      <w:sz w:val="24"/>
      <w:szCs w:val="20"/>
      <w:lang w:val="en-GB"/>
    </w:rPr>
  </w:style>
  <w:style w:type="paragraph" w:styleId="af9">
    <w:name w:val="annotation subject"/>
    <w:basedOn w:val="af7"/>
    <w:next w:val="af7"/>
    <w:link w:val="afa"/>
    <w:rsid w:val="00924B25"/>
    <w:pPr>
      <w:autoSpaceDE/>
      <w:autoSpaceDN/>
    </w:pPr>
    <w:rPr>
      <w:b/>
      <w:bCs/>
    </w:rPr>
  </w:style>
  <w:style w:type="character" w:customStyle="1" w:styleId="afa">
    <w:name w:val="Тема примечания Знак"/>
    <w:basedOn w:val="af8"/>
    <w:link w:val="af9"/>
    <w:rsid w:val="00924B25"/>
    <w:rPr>
      <w:rFonts w:ascii="Times New Roman" w:eastAsia="Times New Roman" w:hAnsi="Times New Roman" w:cs="Times New Roman"/>
      <w:b/>
      <w:bCs/>
      <w:sz w:val="20"/>
      <w:szCs w:val="20"/>
      <w:lang w:eastAsia="ru-RU"/>
    </w:rPr>
  </w:style>
  <w:style w:type="paragraph" w:styleId="afb">
    <w:name w:val="Revision"/>
    <w:hidden/>
    <w:uiPriority w:val="99"/>
    <w:semiHidden/>
    <w:rsid w:val="00924B25"/>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ED015D"/>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semiHidden/>
    <w:unhideWhenUsed/>
    <w:rsid w:val="00D73A33"/>
    <w:pPr>
      <w:spacing w:after="120" w:line="480" w:lineRule="auto"/>
      <w:ind w:left="283"/>
    </w:pPr>
  </w:style>
  <w:style w:type="character" w:customStyle="1" w:styleId="22">
    <w:name w:val="Основной текст с отступом 2 Знак"/>
    <w:basedOn w:val="a0"/>
    <w:link w:val="21"/>
    <w:uiPriority w:val="99"/>
    <w:semiHidden/>
    <w:rsid w:val="00D73A33"/>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985025"/>
    <w:pPr>
      <w:widowControl w:val="0"/>
      <w:autoSpaceDE w:val="0"/>
      <w:autoSpaceDN w:val="0"/>
      <w:adjustRightInd w:val="0"/>
    </w:pPr>
    <w:rPr>
      <w:rFonts w:eastAsiaTheme="minorEastAsia"/>
    </w:rPr>
  </w:style>
  <w:style w:type="paragraph" w:customStyle="1" w:styleId="Default">
    <w:name w:val="Default"/>
    <w:rsid w:val="00297FF3"/>
    <w:pPr>
      <w:autoSpaceDE w:val="0"/>
      <w:autoSpaceDN w:val="0"/>
      <w:adjustRightInd w:val="0"/>
      <w:spacing w:after="0" w:line="240" w:lineRule="auto"/>
    </w:pPr>
    <w:rPr>
      <w:rFonts w:ascii="Arial" w:hAnsi="Arial" w:cs="Arial"/>
      <w:color w:val="000000"/>
      <w:sz w:val="24"/>
      <w:szCs w:val="24"/>
    </w:rPr>
  </w:style>
  <w:style w:type="paragraph" w:styleId="afc">
    <w:name w:val="footnote text"/>
    <w:basedOn w:val="a"/>
    <w:link w:val="afd"/>
    <w:uiPriority w:val="99"/>
    <w:semiHidden/>
    <w:unhideWhenUsed/>
    <w:rsid w:val="00C76072"/>
    <w:rPr>
      <w:sz w:val="20"/>
      <w:szCs w:val="20"/>
    </w:rPr>
  </w:style>
  <w:style w:type="character" w:customStyle="1" w:styleId="afd">
    <w:name w:val="Текст сноски Знак"/>
    <w:basedOn w:val="a0"/>
    <w:link w:val="afc"/>
    <w:uiPriority w:val="99"/>
    <w:semiHidden/>
    <w:rsid w:val="00C76072"/>
    <w:rPr>
      <w:rFonts w:ascii="Times New Roman" w:eastAsia="Times New Roman" w:hAnsi="Times New Roman" w:cs="Times New Roman"/>
      <w:sz w:val="20"/>
      <w:szCs w:val="20"/>
      <w:lang w:eastAsia="ru-RU"/>
    </w:rPr>
  </w:style>
  <w:style w:type="character" w:styleId="afe">
    <w:name w:val="footnote reference"/>
    <w:basedOn w:val="a0"/>
    <w:uiPriority w:val="99"/>
    <w:semiHidden/>
    <w:unhideWhenUsed/>
    <w:rsid w:val="00C760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99EFE-CFAF-4E71-8168-5DCA6F27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4253</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 Korganbayeva</dc:creator>
  <cp:lastModifiedBy>Шайменова Сара Куатовна</cp:lastModifiedBy>
  <cp:revision>9</cp:revision>
  <cp:lastPrinted>2020-05-25T07:09:00Z</cp:lastPrinted>
  <dcterms:created xsi:type="dcterms:W3CDTF">2021-09-22T03:37:00Z</dcterms:created>
  <dcterms:modified xsi:type="dcterms:W3CDTF">2021-09-22T04:46:00Z</dcterms:modified>
</cp:coreProperties>
</file>